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7A36D4" w14:textId="77777777" w:rsidR="00E428F9" w:rsidRDefault="00E428F9" w:rsidP="001E086A">
      <w:pPr>
        <w:jc w:val="center"/>
        <w:rPr>
          <w:b/>
          <w:sz w:val="28"/>
          <w:szCs w:val="28"/>
        </w:rPr>
      </w:pPr>
    </w:p>
    <w:p w14:paraId="16961BBD" w14:textId="77777777" w:rsidR="001E086A" w:rsidRPr="001E086A" w:rsidRDefault="00DD5A0D" w:rsidP="001E086A">
      <w:pPr>
        <w:jc w:val="center"/>
        <w:rPr>
          <w:b/>
          <w:sz w:val="28"/>
          <w:szCs w:val="28"/>
        </w:rPr>
      </w:pPr>
      <w:r>
        <w:rPr>
          <w:b/>
          <w:sz w:val="28"/>
          <w:szCs w:val="28"/>
        </w:rPr>
        <w:t xml:space="preserve"> </w:t>
      </w:r>
      <w:r w:rsidR="001E086A" w:rsidRPr="001E086A">
        <w:rPr>
          <w:b/>
          <w:sz w:val="28"/>
          <w:szCs w:val="28"/>
        </w:rPr>
        <w:t xml:space="preserve">АДМИНИСТРАЦИЯ </w:t>
      </w:r>
    </w:p>
    <w:p w14:paraId="17B2E865" w14:textId="77777777" w:rsidR="001E086A" w:rsidRPr="001E086A" w:rsidRDefault="001E086A" w:rsidP="001E086A">
      <w:pPr>
        <w:jc w:val="center"/>
        <w:rPr>
          <w:b/>
          <w:sz w:val="28"/>
          <w:szCs w:val="28"/>
        </w:rPr>
      </w:pPr>
      <w:r w:rsidRPr="001E086A">
        <w:rPr>
          <w:b/>
          <w:sz w:val="28"/>
          <w:szCs w:val="28"/>
        </w:rPr>
        <w:t>ОТРАДНЕНСКОГОСКОГО СЕЛЬСОВЕТА</w:t>
      </w:r>
    </w:p>
    <w:p w14:paraId="458A3026" w14:textId="77777777" w:rsidR="001E086A" w:rsidRPr="001E086A" w:rsidRDefault="001E086A" w:rsidP="001E086A">
      <w:pPr>
        <w:jc w:val="center"/>
        <w:rPr>
          <w:b/>
          <w:sz w:val="28"/>
          <w:szCs w:val="28"/>
        </w:rPr>
      </w:pPr>
      <w:r w:rsidRPr="001E086A">
        <w:rPr>
          <w:b/>
          <w:sz w:val="28"/>
          <w:szCs w:val="28"/>
        </w:rPr>
        <w:t>КУЙБЫШЕВСКОГО РАЙОНА НОВОСИБИРСКОЙ ОБЛАСТИ</w:t>
      </w:r>
    </w:p>
    <w:p w14:paraId="61660A41" w14:textId="77777777" w:rsidR="001E086A" w:rsidRPr="001E086A" w:rsidRDefault="001E086A" w:rsidP="001E086A">
      <w:pPr>
        <w:jc w:val="center"/>
        <w:rPr>
          <w:sz w:val="28"/>
          <w:szCs w:val="28"/>
        </w:rPr>
      </w:pPr>
    </w:p>
    <w:p w14:paraId="22A44166" w14:textId="77777777" w:rsidR="001E086A" w:rsidRPr="001E086A" w:rsidRDefault="001E086A" w:rsidP="001E086A">
      <w:pPr>
        <w:jc w:val="center"/>
        <w:rPr>
          <w:b/>
          <w:sz w:val="28"/>
          <w:szCs w:val="28"/>
        </w:rPr>
      </w:pPr>
      <w:r w:rsidRPr="001E086A">
        <w:rPr>
          <w:b/>
          <w:sz w:val="28"/>
          <w:szCs w:val="28"/>
        </w:rPr>
        <w:t>ПОСТАНОВЛЕНИЕ</w:t>
      </w:r>
    </w:p>
    <w:p w14:paraId="126D9B1B" w14:textId="77777777" w:rsidR="001E086A" w:rsidRPr="001E086A" w:rsidRDefault="001E086A" w:rsidP="001E086A">
      <w:pPr>
        <w:jc w:val="center"/>
        <w:rPr>
          <w:sz w:val="28"/>
          <w:szCs w:val="28"/>
        </w:rPr>
      </w:pPr>
    </w:p>
    <w:p w14:paraId="11E4255E" w14:textId="77777777" w:rsidR="001E086A" w:rsidRPr="001E086A" w:rsidRDefault="001E086A" w:rsidP="001E086A">
      <w:pPr>
        <w:jc w:val="center"/>
        <w:rPr>
          <w:sz w:val="28"/>
          <w:szCs w:val="28"/>
        </w:rPr>
      </w:pPr>
    </w:p>
    <w:p w14:paraId="787A305B" w14:textId="47D371DF" w:rsidR="001E086A" w:rsidRPr="001E086A" w:rsidRDefault="001E086A" w:rsidP="001E086A">
      <w:pPr>
        <w:jc w:val="both"/>
        <w:rPr>
          <w:sz w:val="28"/>
          <w:szCs w:val="28"/>
        </w:rPr>
      </w:pPr>
      <w:r w:rsidRPr="001E086A">
        <w:rPr>
          <w:sz w:val="28"/>
          <w:szCs w:val="28"/>
        </w:rPr>
        <w:t xml:space="preserve">  </w:t>
      </w:r>
      <w:r w:rsidR="003C2EDB">
        <w:rPr>
          <w:sz w:val="28"/>
          <w:szCs w:val="28"/>
        </w:rPr>
        <w:t>01</w:t>
      </w:r>
      <w:r w:rsidR="00E428F9">
        <w:rPr>
          <w:sz w:val="28"/>
          <w:szCs w:val="28"/>
        </w:rPr>
        <w:t>.</w:t>
      </w:r>
      <w:r w:rsidR="003C2EDB">
        <w:rPr>
          <w:sz w:val="28"/>
          <w:szCs w:val="28"/>
        </w:rPr>
        <w:t>11</w:t>
      </w:r>
      <w:r>
        <w:rPr>
          <w:sz w:val="28"/>
          <w:szCs w:val="28"/>
        </w:rPr>
        <w:t>.2024</w:t>
      </w:r>
      <w:r w:rsidRPr="001E086A">
        <w:rPr>
          <w:sz w:val="28"/>
          <w:szCs w:val="28"/>
        </w:rPr>
        <w:t xml:space="preserve"> г.                                                        </w:t>
      </w:r>
      <w:r>
        <w:rPr>
          <w:sz w:val="28"/>
          <w:szCs w:val="28"/>
        </w:rPr>
        <w:t xml:space="preserve">                           </w:t>
      </w:r>
      <w:r w:rsidR="003C2EDB">
        <w:rPr>
          <w:sz w:val="28"/>
          <w:szCs w:val="28"/>
        </w:rPr>
        <w:t>№ 69</w:t>
      </w:r>
    </w:p>
    <w:p w14:paraId="029E0F85" w14:textId="77777777" w:rsidR="001E086A" w:rsidRPr="001E086A" w:rsidRDefault="001E086A" w:rsidP="001E086A">
      <w:pPr>
        <w:jc w:val="center"/>
        <w:rPr>
          <w:sz w:val="28"/>
          <w:szCs w:val="28"/>
        </w:rPr>
      </w:pPr>
      <w:r w:rsidRPr="001E086A">
        <w:rPr>
          <w:sz w:val="28"/>
          <w:szCs w:val="28"/>
        </w:rPr>
        <w:t>с. Отрадненское</w:t>
      </w:r>
    </w:p>
    <w:p w14:paraId="04C6098F" w14:textId="77777777" w:rsidR="001E086A" w:rsidRPr="001E086A" w:rsidRDefault="001E086A" w:rsidP="001E086A">
      <w:pPr>
        <w:jc w:val="both"/>
        <w:rPr>
          <w:sz w:val="28"/>
          <w:szCs w:val="28"/>
        </w:rPr>
      </w:pPr>
    </w:p>
    <w:p w14:paraId="3C6954D2" w14:textId="77777777" w:rsidR="001E086A" w:rsidRPr="001E086A" w:rsidRDefault="001E086A" w:rsidP="001E086A">
      <w:pPr>
        <w:jc w:val="center"/>
        <w:outlineLvl w:val="0"/>
        <w:rPr>
          <w:b/>
          <w:sz w:val="28"/>
          <w:szCs w:val="28"/>
        </w:rPr>
      </w:pPr>
      <w:r w:rsidRPr="001E086A">
        <w:rPr>
          <w:b/>
          <w:sz w:val="28"/>
          <w:szCs w:val="28"/>
        </w:rPr>
        <w:t>Об утверждении Программы профилактики рисков причинения вреда (ущерба) охра</w:t>
      </w:r>
      <w:r>
        <w:rPr>
          <w:b/>
          <w:sz w:val="28"/>
          <w:szCs w:val="28"/>
        </w:rPr>
        <w:t>няемым законом ценностям на 2025</w:t>
      </w:r>
      <w:r w:rsidRPr="001E086A">
        <w:rPr>
          <w:b/>
          <w:sz w:val="28"/>
          <w:szCs w:val="28"/>
        </w:rPr>
        <w:t xml:space="preserve"> год в рамках </w:t>
      </w:r>
      <w:r w:rsidRPr="001E086A">
        <w:rPr>
          <w:rFonts w:eastAsia="Calibri"/>
          <w:b/>
          <w:sz w:val="28"/>
          <w:szCs w:val="28"/>
          <w:lang w:eastAsia="en-US"/>
        </w:rPr>
        <w:t>муниципального контроля в сфере благоустройства на территории</w:t>
      </w:r>
      <w:r w:rsidRPr="001E086A">
        <w:rPr>
          <w:b/>
          <w:sz w:val="28"/>
          <w:szCs w:val="28"/>
        </w:rPr>
        <w:t xml:space="preserve"> Отрадненского сельсовета  Куйбышевского района Новосибирской области </w:t>
      </w:r>
    </w:p>
    <w:p w14:paraId="2FE7CAA8" w14:textId="77777777" w:rsidR="001E086A" w:rsidRPr="001E086A" w:rsidRDefault="001E086A" w:rsidP="001E086A">
      <w:pPr>
        <w:autoSpaceDE w:val="0"/>
        <w:autoSpaceDN w:val="0"/>
        <w:adjustRightInd w:val="0"/>
        <w:jc w:val="center"/>
        <w:rPr>
          <w:b/>
          <w:sz w:val="28"/>
          <w:szCs w:val="28"/>
        </w:rPr>
      </w:pPr>
    </w:p>
    <w:p w14:paraId="6A56596F" w14:textId="7F405D8C" w:rsidR="001E086A" w:rsidRPr="001E086A" w:rsidRDefault="001E086A" w:rsidP="001E086A">
      <w:pPr>
        <w:tabs>
          <w:tab w:val="left" w:pos="284"/>
        </w:tabs>
        <w:ind w:right="-1" w:firstLine="567"/>
        <w:jc w:val="both"/>
        <w:rPr>
          <w:sz w:val="28"/>
          <w:szCs w:val="28"/>
        </w:rPr>
      </w:pPr>
      <w:r w:rsidRPr="001E086A">
        <w:rPr>
          <w:sz w:val="28"/>
          <w:szCs w:val="28"/>
        </w:rPr>
        <w:t xml:space="preserve">В соответствии со статьей44 Федерального закона от 31.07.2020 №248-ФЗ "О государственном контроле (надзоре) и муниципальном контроле в Российской Федерации", руководствуясь постановлением Правительства Российской Федерации от 25.06.2021№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w:t>
      </w:r>
      <w:r w:rsidR="003C2EDB" w:rsidRPr="001E086A">
        <w:rPr>
          <w:sz w:val="28"/>
          <w:szCs w:val="28"/>
        </w:rPr>
        <w:t>Отрадненского сельсовета Куйбышевского</w:t>
      </w:r>
      <w:r w:rsidRPr="001E086A">
        <w:rPr>
          <w:sz w:val="28"/>
          <w:szCs w:val="28"/>
        </w:rPr>
        <w:t xml:space="preserve"> района Новосибирской области</w:t>
      </w:r>
    </w:p>
    <w:p w14:paraId="0DB1DF54" w14:textId="77777777" w:rsidR="001E086A" w:rsidRPr="001E086A" w:rsidRDefault="001E086A" w:rsidP="001E086A">
      <w:pPr>
        <w:jc w:val="both"/>
        <w:rPr>
          <w:sz w:val="28"/>
          <w:szCs w:val="28"/>
        </w:rPr>
      </w:pPr>
      <w:r w:rsidRPr="001E086A">
        <w:rPr>
          <w:sz w:val="28"/>
          <w:szCs w:val="28"/>
        </w:rPr>
        <w:t>ПОСТАНОВЛЯЕТ:</w:t>
      </w:r>
    </w:p>
    <w:p w14:paraId="7BD1517C" w14:textId="77777777" w:rsidR="001E086A" w:rsidRPr="001E086A" w:rsidRDefault="001E086A" w:rsidP="001E086A">
      <w:pPr>
        <w:ind w:firstLine="567"/>
        <w:jc w:val="both"/>
        <w:outlineLvl w:val="0"/>
        <w:rPr>
          <w:sz w:val="28"/>
          <w:szCs w:val="28"/>
        </w:rPr>
      </w:pPr>
      <w:r w:rsidRPr="001E086A">
        <w:rPr>
          <w:sz w:val="28"/>
          <w:szCs w:val="28"/>
        </w:rPr>
        <w:t xml:space="preserve">1. Утвердить Программу профилактики рисков причинения вреда (ущерба) охраняемым </w:t>
      </w:r>
      <w:r>
        <w:rPr>
          <w:sz w:val="28"/>
          <w:szCs w:val="28"/>
        </w:rPr>
        <w:t>законом ценностям на 2025</w:t>
      </w:r>
      <w:r w:rsidRPr="001E086A">
        <w:rPr>
          <w:sz w:val="28"/>
          <w:szCs w:val="28"/>
        </w:rPr>
        <w:t xml:space="preserve"> год в рамках </w:t>
      </w:r>
      <w:r w:rsidRPr="001E086A">
        <w:rPr>
          <w:rFonts w:eastAsia="Calibri"/>
          <w:sz w:val="28"/>
          <w:szCs w:val="28"/>
          <w:lang w:eastAsia="en-US"/>
        </w:rPr>
        <w:t>муниципального контроля в сфере благоустройства на территории</w:t>
      </w:r>
      <w:r w:rsidRPr="001E086A">
        <w:rPr>
          <w:sz w:val="28"/>
          <w:szCs w:val="28"/>
        </w:rPr>
        <w:t xml:space="preserve"> Отрадненского сельсовета  Куйбышевского района Новосибирской области.</w:t>
      </w:r>
    </w:p>
    <w:p w14:paraId="282FF630" w14:textId="77777777" w:rsidR="001E086A" w:rsidRPr="001E086A" w:rsidRDefault="001E086A" w:rsidP="001E086A">
      <w:pPr>
        <w:ind w:firstLine="567"/>
        <w:jc w:val="both"/>
        <w:rPr>
          <w:sz w:val="28"/>
          <w:szCs w:val="28"/>
        </w:rPr>
      </w:pPr>
      <w:r w:rsidRPr="001E086A">
        <w:rPr>
          <w:sz w:val="28"/>
          <w:szCs w:val="28"/>
        </w:rPr>
        <w:t>2.</w:t>
      </w:r>
      <w:r w:rsidRPr="001E086A">
        <w:rPr>
          <w:color w:val="FF0000"/>
          <w:sz w:val="28"/>
          <w:szCs w:val="28"/>
        </w:rPr>
        <w:t xml:space="preserve"> </w:t>
      </w:r>
      <w:r w:rsidRPr="001E086A">
        <w:rPr>
          <w:sz w:val="28"/>
          <w:szCs w:val="28"/>
        </w:rPr>
        <w:t>Опубликовать настоящее постановление в периодическом печатном издании «Вестник» и на официальном сайте администрации Отрадненского  сельсовета Куйбышевского района Новосибирской области в сети Интернет.</w:t>
      </w:r>
    </w:p>
    <w:p w14:paraId="530457E4" w14:textId="77777777" w:rsidR="001E086A" w:rsidRPr="001E086A" w:rsidRDefault="001E086A" w:rsidP="001E086A">
      <w:pPr>
        <w:ind w:left="567"/>
        <w:jc w:val="both"/>
        <w:rPr>
          <w:sz w:val="28"/>
          <w:szCs w:val="28"/>
        </w:rPr>
      </w:pPr>
      <w:r w:rsidRPr="001E086A">
        <w:rPr>
          <w:sz w:val="28"/>
          <w:szCs w:val="28"/>
        </w:rPr>
        <w:t xml:space="preserve">3.Контроль за исполнением настоящего постановления оставляю за </w:t>
      </w:r>
    </w:p>
    <w:p w14:paraId="68ACB877" w14:textId="77777777" w:rsidR="001E086A" w:rsidRPr="001E086A" w:rsidRDefault="001E086A" w:rsidP="001E086A">
      <w:pPr>
        <w:jc w:val="both"/>
        <w:rPr>
          <w:sz w:val="28"/>
          <w:szCs w:val="28"/>
        </w:rPr>
      </w:pPr>
      <w:r w:rsidRPr="001E086A">
        <w:rPr>
          <w:sz w:val="28"/>
          <w:szCs w:val="28"/>
        </w:rPr>
        <w:t xml:space="preserve">собой. </w:t>
      </w:r>
    </w:p>
    <w:p w14:paraId="452DA9FC" w14:textId="77777777" w:rsidR="001E086A" w:rsidRPr="001E086A" w:rsidRDefault="001E086A" w:rsidP="001E086A">
      <w:pPr>
        <w:ind w:firstLine="567"/>
        <w:jc w:val="both"/>
        <w:rPr>
          <w:sz w:val="28"/>
          <w:szCs w:val="28"/>
        </w:rPr>
      </w:pPr>
      <w:r w:rsidRPr="001E086A">
        <w:rPr>
          <w:sz w:val="28"/>
          <w:szCs w:val="28"/>
        </w:rPr>
        <w:t xml:space="preserve">       </w:t>
      </w:r>
    </w:p>
    <w:p w14:paraId="03DF12F3" w14:textId="77777777" w:rsidR="001E086A" w:rsidRPr="001E086A" w:rsidRDefault="001E086A" w:rsidP="001E086A">
      <w:pPr>
        <w:jc w:val="both"/>
        <w:rPr>
          <w:sz w:val="28"/>
          <w:szCs w:val="28"/>
        </w:rPr>
      </w:pPr>
    </w:p>
    <w:p w14:paraId="1FE6A50F" w14:textId="77777777" w:rsidR="001E086A" w:rsidRPr="001E086A" w:rsidRDefault="001E086A" w:rsidP="001E086A">
      <w:pPr>
        <w:jc w:val="both"/>
        <w:rPr>
          <w:sz w:val="28"/>
          <w:szCs w:val="28"/>
        </w:rPr>
      </w:pPr>
      <w:r w:rsidRPr="001E086A">
        <w:rPr>
          <w:sz w:val="28"/>
          <w:szCs w:val="28"/>
        </w:rPr>
        <w:t xml:space="preserve">Глава Отрадненского сельсовета </w:t>
      </w:r>
    </w:p>
    <w:p w14:paraId="6E56ED70" w14:textId="77777777" w:rsidR="001E086A" w:rsidRPr="001E086A" w:rsidRDefault="001E086A" w:rsidP="001E086A">
      <w:pPr>
        <w:rPr>
          <w:sz w:val="28"/>
          <w:szCs w:val="28"/>
        </w:rPr>
      </w:pPr>
      <w:r w:rsidRPr="001E086A">
        <w:rPr>
          <w:sz w:val="28"/>
          <w:szCs w:val="28"/>
        </w:rPr>
        <w:t xml:space="preserve">Куйбышевского  района </w:t>
      </w:r>
    </w:p>
    <w:p w14:paraId="17DFDC59" w14:textId="77777777" w:rsidR="001E086A" w:rsidRPr="001E086A" w:rsidRDefault="001E086A" w:rsidP="001E086A">
      <w:pPr>
        <w:rPr>
          <w:sz w:val="28"/>
          <w:szCs w:val="28"/>
        </w:rPr>
      </w:pPr>
      <w:r w:rsidRPr="001E086A">
        <w:rPr>
          <w:sz w:val="28"/>
          <w:szCs w:val="28"/>
        </w:rPr>
        <w:t xml:space="preserve">Новосибирской области                                                              </w:t>
      </w:r>
      <w:proofErr w:type="spellStart"/>
      <w:r w:rsidRPr="001E086A">
        <w:rPr>
          <w:sz w:val="28"/>
          <w:szCs w:val="28"/>
        </w:rPr>
        <w:t>Т.А.Родионенко</w:t>
      </w:r>
      <w:proofErr w:type="spellEnd"/>
      <w:r w:rsidRPr="001E086A">
        <w:rPr>
          <w:sz w:val="28"/>
          <w:szCs w:val="28"/>
        </w:rPr>
        <w:t xml:space="preserve">     </w:t>
      </w:r>
    </w:p>
    <w:p w14:paraId="02150326" w14:textId="77777777" w:rsidR="001E086A" w:rsidRDefault="00DD5A0D" w:rsidP="00B01BC3">
      <w:pPr>
        <w:jc w:val="center"/>
        <w:rPr>
          <w:b/>
          <w:sz w:val="28"/>
          <w:szCs w:val="28"/>
        </w:rPr>
      </w:pPr>
      <w:r>
        <w:rPr>
          <w:b/>
          <w:sz w:val="28"/>
          <w:szCs w:val="28"/>
        </w:rPr>
        <w:t xml:space="preserve">                   </w:t>
      </w:r>
    </w:p>
    <w:p w14:paraId="7B2680D9" w14:textId="77777777" w:rsidR="001E086A" w:rsidRDefault="001E086A" w:rsidP="00B01BC3">
      <w:pPr>
        <w:jc w:val="center"/>
        <w:rPr>
          <w:b/>
          <w:sz w:val="28"/>
          <w:szCs w:val="28"/>
        </w:rPr>
      </w:pPr>
    </w:p>
    <w:p w14:paraId="0F29FFF2" w14:textId="77777777" w:rsidR="001E086A" w:rsidRDefault="001E086A" w:rsidP="00B01BC3">
      <w:pPr>
        <w:jc w:val="center"/>
        <w:rPr>
          <w:b/>
          <w:sz w:val="28"/>
          <w:szCs w:val="28"/>
        </w:rPr>
      </w:pPr>
    </w:p>
    <w:p w14:paraId="594C9BBD" w14:textId="77777777" w:rsidR="001E086A" w:rsidRDefault="001E086A" w:rsidP="00B01BC3">
      <w:pPr>
        <w:jc w:val="center"/>
        <w:rPr>
          <w:b/>
          <w:sz w:val="28"/>
          <w:szCs w:val="28"/>
        </w:rPr>
      </w:pPr>
    </w:p>
    <w:p w14:paraId="6AFF7DAB" w14:textId="77777777" w:rsidR="001E086A" w:rsidRDefault="001E086A" w:rsidP="00B01BC3">
      <w:pPr>
        <w:jc w:val="center"/>
        <w:rPr>
          <w:b/>
          <w:sz w:val="28"/>
          <w:szCs w:val="28"/>
        </w:rPr>
      </w:pPr>
    </w:p>
    <w:p w14:paraId="2FCE9ADA" w14:textId="26803A36" w:rsidR="00DD5A0D" w:rsidRDefault="00DD5A0D" w:rsidP="001E086A">
      <w:pPr>
        <w:rPr>
          <w:b/>
          <w:sz w:val="28"/>
          <w:szCs w:val="28"/>
        </w:rPr>
      </w:pPr>
      <w:r>
        <w:rPr>
          <w:b/>
          <w:sz w:val="28"/>
          <w:szCs w:val="28"/>
        </w:rPr>
        <w:lastRenderedPageBreak/>
        <w:t xml:space="preserve">           </w:t>
      </w:r>
      <w:r w:rsidR="00B01BC3">
        <w:rPr>
          <w:b/>
          <w:sz w:val="28"/>
          <w:szCs w:val="28"/>
        </w:rPr>
        <w:t xml:space="preserve">                        </w:t>
      </w:r>
    </w:p>
    <w:p w14:paraId="241771CB" w14:textId="77777777" w:rsidR="00553137" w:rsidRDefault="00553137" w:rsidP="00553137">
      <w:pPr>
        <w:ind w:left="5940"/>
        <w:jc w:val="right"/>
      </w:pPr>
      <w:r>
        <w:t>УТВЕРЖДЕНА</w:t>
      </w:r>
    </w:p>
    <w:p w14:paraId="32752EFF" w14:textId="77777777" w:rsidR="00553137" w:rsidRDefault="00553137" w:rsidP="00553137">
      <w:pPr>
        <w:ind w:left="5940"/>
        <w:jc w:val="right"/>
      </w:pPr>
      <w:r>
        <w:t xml:space="preserve">постановлением администрации Отрадненского   сельсовета Куйбышевского  района Новосибирской области </w:t>
      </w:r>
    </w:p>
    <w:p w14:paraId="5498B398" w14:textId="40409C5B" w:rsidR="00553137" w:rsidRDefault="00F045B2" w:rsidP="00553137">
      <w:pPr>
        <w:jc w:val="right"/>
      </w:pPr>
      <w:r>
        <w:t xml:space="preserve">от </w:t>
      </w:r>
      <w:r w:rsidR="003C2EDB">
        <w:t>01.11.2024</w:t>
      </w:r>
      <w:r>
        <w:t>г.  №</w:t>
      </w:r>
      <w:r w:rsidR="003C2EDB">
        <w:t>69</w:t>
      </w:r>
      <w:r>
        <w:t xml:space="preserve">    </w:t>
      </w:r>
      <w:r w:rsidR="00DD5A0D">
        <w:t xml:space="preserve">     </w:t>
      </w:r>
    </w:p>
    <w:p w14:paraId="012EA896" w14:textId="77777777" w:rsidR="00553137" w:rsidRDefault="00553137" w:rsidP="00553137">
      <w:pPr>
        <w:ind w:left="4956"/>
        <w:jc w:val="right"/>
      </w:pPr>
    </w:p>
    <w:p w14:paraId="76063836" w14:textId="77777777" w:rsidR="00553137" w:rsidRDefault="00553137" w:rsidP="00553137">
      <w:pPr>
        <w:ind w:left="4956"/>
        <w:jc w:val="center"/>
      </w:pPr>
    </w:p>
    <w:p w14:paraId="67A778E3" w14:textId="77777777" w:rsidR="00553137" w:rsidRDefault="00553137" w:rsidP="00553137">
      <w:pPr>
        <w:jc w:val="center"/>
        <w:rPr>
          <w:rFonts w:eastAsia="Calibri"/>
          <w:b/>
          <w:sz w:val="28"/>
          <w:szCs w:val="28"/>
          <w:lang w:eastAsia="en-US"/>
        </w:rPr>
      </w:pPr>
      <w:r>
        <w:rPr>
          <w:rFonts w:eastAsia="Calibri"/>
          <w:b/>
          <w:sz w:val="28"/>
          <w:szCs w:val="28"/>
          <w:lang w:eastAsia="en-US"/>
        </w:rPr>
        <w:t xml:space="preserve">Программа </w:t>
      </w:r>
    </w:p>
    <w:p w14:paraId="1ED578DB" w14:textId="77777777" w:rsidR="00553137" w:rsidRDefault="00553137" w:rsidP="00553137">
      <w:pPr>
        <w:jc w:val="center"/>
        <w:rPr>
          <w:rFonts w:eastAsia="Calibri"/>
          <w:b/>
          <w:sz w:val="28"/>
          <w:szCs w:val="28"/>
          <w:lang w:eastAsia="en-US"/>
        </w:rPr>
      </w:pPr>
      <w:r>
        <w:rPr>
          <w:rFonts w:eastAsia="Calibri"/>
          <w:b/>
          <w:sz w:val="28"/>
          <w:szCs w:val="28"/>
          <w:lang w:eastAsia="en-US"/>
        </w:rPr>
        <w:t>профилактики рисков причинения вреда (ущерба) охра</w:t>
      </w:r>
      <w:r w:rsidR="00F045B2">
        <w:rPr>
          <w:rFonts w:eastAsia="Calibri"/>
          <w:b/>
          <w:sz w:val="28"/>
          <w:szCs w:val="28"/>
          <w:lang w:eastAsia="en-US"/>
        </w:rPr>
        <w:t>няемым законом ценностям на 2025</w:t>
      </w:r>
      <w:r>
        <w:rPr>
          <w:rFonts w:eastAsia="Calibri"/>
          <w:b/>
          <w:sz w:val="28"/>
          <w:szCs w:val="28"/>
          <w:lang w:eastAsia="en-US"/>
        </w:rPr>
        <w:t xml:space="preserve"> год при осуществлении муниципального контроля в сфере благоустройства на территории Отрадненского сельсовета  Куйбышевского  района Новосибирской области </w:t>
      </w:r>
    </w:p>
    <w:p w14:paraId="7E8A1B9B" w14:textId="77777777" w:rsidR="00553137" w:rsidRDefault="00553137" w:rsidP="00553137">
      <w:pPr>
        <w:jc w:val="center"/>
        <w:rPr>
          <w:rFonts w:eastAsia="Calibri"/>
          <w:b/>
          <w:sz w:val="28"/>
          <w:szCs w:val="28"/>
          <w:lang w:eastAsia="en-US"/>
        </w:rPr>
      </w:pPr>
    </w:p>
    <w:p w14:paraId="13521667" w14:textId="77777777" w:rsidR="00B24BD9" w:rsidRPr="00B24BD9" w:rsidRDefault="00DD5A0D" w:rsidP="00B01BC3">
      <w:pPr>
        <w:pStyle w:val="a6"/>
        <w:numPr>
          <w:ilvl w:val="0"/>
          <w:numId w:val="2"/>
        </w:numPr>
        <w:jc w:val="center"/>
        <w:rPr>
          <w:rFonts w:eastAsia="Calibri"/>
          <w:b/>
          <w:sz w:val="28"/>
          <w:szCs w:val="28"/>
          <w:lang w:eastAsia="en-US"/>
        </w:rPr>
      </w:pPr>
      <w:r w:rsidRPr="00B24BD9">
        <w:rPr>
          <w:rFonts w:eastAsia="Calibri"/>
          <w:b/>
          <w:sz w:val="28"/>
          <w:szCs w:val="28"/>
          <w:lang w:eastAsia="en-US"/>
        </w:rPr>
        <w:t>Общие положения</w:t>
      </w:r>
    </w:p>
    <w:p w14:paraId="4F322218" w14:textId="77777777" w:rsidR="00DD5A0D" w:rsidRPr="00B24BD9" w:rsidRDefault="00DD5A0D" w:rsidP="00B24BD9">
      <w:pPr>
        <w:ind w:left="709"/>
        <w:rPr>
          <w:rFonts w:eastAsia="Calibri"/>
          <w:b/>
          <w:sz w:val="28"/>
          <w:szCs w:val="28"/>
          <w:lang w:eastAsia="en-US"/>
        </w:rPr>
      </w:pPr>
    </w:p>
    <w:p w14:paraId="5152C0CB" w14:textId="77777777" w:rsidR="00553137" w:rsidRDefault="00DD5A0D" w:rsidP="00DD5A0D">
      <w:pPr>
        <w:jc w:val="both"/>
        <w:rPr>
          <w:rFonts w:eastAsia="Calibri"/>
          <w:sz w:val="28"/>
          <w:szCs w:val="28"/>
          <w:lang w:eastAsia="en-US"/>
        </w:rPr>
      </w:pPr>
      <w:r>
        <w:rPr>
          <w:rFonts w:eastAsia="Calibri"/>
          <w:sz w:val="28"/>
          <w:szCs w:val="28"/>
          <w:lang w:eastAsia="en-US"/>
        </w:rPr>
        <w:t xml:space="preserve">1.1. </w:t>
      </w:r>
      <w:r w:rsidR="00553137">
        <w:rPr>
          <w:rFonts w:eastAsia="Calibri"/>
          <w:sz w:val="28"/>
          <w:szCs w:val="28"/>
          <w:lang w:eastAsia="en-US"/>
        </w:rPr>
        <w:t>Настоящая программа профилактики рисков причинения вреда (ущерба) охра</w:t>
      </w:r>
      <w:r w:rsidR="00B24BD9">
        <w:rPr>
          <w:rFonts w:eastAsia="Calibri"/>
          <w:sz w:val="28"/>
          <w:szCs w:val="28"/>
          <w:lang w:eastAsia="en-US"/>
        </w:rPr>
        <w:t xml:space="preserve">няемым </w:t>
      </w:r>
      <w:r w:rsidR="00F045B2">
        <w:rPr>
          <w:rFonts w:eastAsia="Calibri"/>
          <w:sz w:val="28"/>
          <w:szCs w:val="28"/>
          <w:lang w:eastAsia="en-US"/>
        </w:rPr>
        <w:t>законом ценностям на 2025</w:t>
      </w:r>
      <w:r w:rsidR="00553137">
        <w:rPr>
          <w:rFonts w:eastAsia="Calibri"/>
          <w:sz w:val="28"/>
          <w:szCs w:val="28"/>
          <w:lang w:eastAsia="en-US"/>
        </w:rPr>
        <w:t xml:space="preserve"> год при осуществлении в рамках муниципального контроля в сфере благоустройства на территории Отрадненского  сельсовета  Куйбышевского  района Новосибирской области </w:t>
      </w:r>
    </w:p>
    <w:p w14:paraId="6EBB0FEC" w14:textId="77777777" w:rsidR="00553137" w:rsidRDefault="00553137" w:rsidP="00553137">
      <w:pPr>
        <w:jc w:val="both"/>
        <w:rPr>
          <w:rFonts w:eastAsia="Calibri"/>
          <w:sz w:val="28"/>
          <w:szCs w:val="28"/>
          <w:lang w:eastAsia="en-US"/>
        </w:rPr>
      </w:pPr>
      <w:r>
        <w:rPr>
          <w:rFonts w:eastAsia="Calibri"/>
          <w:sz w:val="28"/>
          <w:szCs w:val="28"/>
          <w:lang w:eastAsia="en-US"/>
        </w:rPr>
        <w:t>(далее - Программа),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контроля в сфере благоустройства на территории Отрадненского  сельсовета  Куйбышевского  района Новосибирской области (далее – муниципальный контроль).</w:t>
      </w:r>
    </w:p>
    <w:p w14:paraId="195ECB52" w14:textId="77777777" w:rsidR="00553137" w:rsidRDefault="00553137" w:rsidP="00553137">
      <w:pPr>
        <w:autoSpaceDE w:val="0"/>
        <w:autoSpaceDN w:val="0"/>
        <w:adjustRightInd w:val="0"/>
        <w:ind w:firstLine="540"/>
        <w:jc w:val="both"/>
        <w:rPr>
          <w:sz w:val="28"/>
          <w:szCs w:val="28"/>
        </w:rPr>
      </w:pPr>
      <w:r>
        <w:rPr>
          <w:sz w:val="28"/>
          <w:szCs w:val="28"/>
        </w:rPr>
        <w:t>Настоящая Программа разработана и подлежит исполнению администрацией Отрадненского сельсовета  Куйбышевского района Новосибирской области (далее по тексту – администрация).</w:t>
      </w:r>
    </w:p>
    <w:p w14:paraId="64AAC28F" w14:textId="77777777" w:rsidR="00DD5A0D" w:rsidRPr="00DD5A0D" w:rsidRDefault="00DD5A0D" w:rsidP="00DD5A0D">
      <w:pPr>
        <w:jc w:val="both"/>
        <w:rPr>
          <w:rFonts w:eastAsia="Calibri"/>
          <w:sz w:val="28"/>
          <w:szCs w:val="28"/>
          <w:lang w:eastAsia="en-US"/>
        </w:rPr>
      </w:pPr>
      <w:r>
        <w:rPr>
          <w:rFonts w:eastAsia="Calibri"/>
          <w:sz w:val="28"/>
          <w:szCs w:val="28"/>
          <w:lang w:eastAsia="en-US"/>
        </w:rPr>
        <w:t>1.2.</w:t>
      </w:r>
      <w:r w:rsidRPr="00DD5A0D">
        <w:t xml:space="preserve"> </w:t>
      </w:r>
      <w:r w:rsidRPr="00DD5A0D">
        <w:rPr>
          <w:rFonts w:eastAsia="Calibri"/>
          <w:sz w:val="28"/>
          <w:szCs w:val="28"/>
          <w:lang w:eastAsia="en-US"/>
        </w:rPr>
        <w:t>Программа разработана в соответствии с:</w:t>
      </w:r>
    </w:p>
    <w:p w14:paraId="05F6C384" w14:textId="77777777" w:rsidR="00DD5A0D" w:rsidRPr="00DD5A0D" w:rsidRDefault="00DD5A0D" w:rsidP="00DD5A0D">
      <w:pPr>
        <w:jc w:val="both"/>
        <w:rPr>
          <w:rFonts w:eastAsia="Calibri"/>
          <w:sz w:val="28"/>
          <w:szCs w:val="28"/>
          <w:lang w:eastAsia="en-US"/>
        </w:rPr>
      </w:pPr>
      <w:r w:rsidRPr="00DD5A0D">
        <w:rPr>
          <w:rFonts w:eastAsia="Calibri"/>
          <w:sz w:val="28"/>
          <w:szCs w:val="28"/>
          <w:lang w:eastAsia="en-US"/>
        </w:rPr>
        <w:t xml:space="preserve">- Федеральным законом от 31.07.2020 № 248-ФЗ "О государственном контроле (надзоре) и муниципальном контроле в Российской Федерации"(далее- Федеральный закон № 248-ФЗ);   </w:t>
      </w:r>
    </w:p>
    <w:p w14:paraId="66B75114" w14:textId="77777777" w:rsidR="00DD5A0D" w:rsidRPr="00DD5A0D" w:rsidRDefault="00DD5A0D" w:rsidP="00DD5A0D">
      <w:pPr>
        <w:jc w:val="both"/>
        <w:rPr>
          <w:rFonts w:eastAsia="Calibri"/>
          <w:sz w:val="28"/>
          <w:szCs w:val="28"/>
          <w:lang w:eastAsia="en-US"/>
        </w:rPr>
      </w:pPr>
      <w:r w:rsidRPr="00DD5A0D">
        <w:rPr>
          <w:rFonts w:eastAsia="Calibri"/>
          <w:sz w:val="28"/>
          <w:szCs w:val="28"/>
          <w:lang w:eastAsia="en-US"/>
        </w:rPr>
        <w:t>- Федеральным законом от 31.07.2020 № 247-ФЗ «Об обязательных требованиях в Российской Федерации" (далее – Федеральный закон № 247-ФЗ);</w:t>
      </w:r>
    </w:p>
    <w:p w14:paraId="21AE59F6" w14:textId="77777777" w:rsidR="00553137" w:rsidRPr="00DD5A0D" w:rsidRDefault="00DD5A0D" w:rsidP="00DD5A0D">
      <w:pPr>
        <w:jc w:val="both"/>
        <w:rPr>
          <w:rFonts w:eastAsia="Calibri"/>
          <w:sz w:val="28"/>
          <w:szCs w:val="28"/>
          <w:lang w:eastAsia="en-US"/>
        </w:rPr>
      </w:pPr>
      <w:r w:rsidRPr="00DD5A0D">
        <w:rPr>
          <w:rFonts w:eastAsia="Calibri"/>
          <w:sz w:val="28"/>
          <w:szCs w:val="28"/>
          <w:lang w:eastAsia="en-US"/>
        </w:rPr>
        <w:t xml:space="preserve">   -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14:paraId="38BE0936" w14:textId="77777777" w:rsidR="00553137" w:rsidRDefault="00553137" w:rsidP="00553137">
      <w:pPr>
        <w:ind w:firstLine="709"/>
        <w:jc w:val="both"/>
        <w:rPr>
          <w:rFonts w:eastAsia="Calibri"/>
          <w:sz w:val="28"/>
          <w:szCs w:val="28"/>
          <w:lang w:eastAsia="en-US"/>
        </w:rPr>
      </w:pPr>
    </w:p>
    <w:p w14:paraId="6D742419" w14:textId="6B95B74D" w:rsidR="00553137" w:rsidRDefault="00DD5A0D" w:rsidP="00553137">
      <w:pPr>
        <w:ind w:firstLine="708"/>
        <w:jc w:val="center"/>
        <w:rPr>
          <w:rFonts w:eastAsia="Calibri"/>
          <w:b/>
          <w:sz w:val="28"/>
          <w:szCs w:val="28"/>
          <w:lang w:eastAsia="en-US"/>
        </w:rPr>
      </w:pPr>
      <w:r>
        <w:rPr>
          <w:rFonts w:eastAsia="Calibri"/>
          <w:b/>
          <w:sz w:val="28"/>
          <w:szCs w:val="28"/>
          <w:lang w:val="en-US" w:eastAsia="en-US"/>
        </w:rPr>
        <w:t>II</w:t>
      </w:r>
      <w:r w:rsidR="00553137">
        <w:rPr>
          <w:rFonts w:eastAsia="Calibri"/>
          <w:b/>
          <w:sz w:val="28"/>
          <w:szCs w:val="28"/>
          <w:lang w:eastAsia="en-US"/>
        </w:rPr>
        <w:t>. Анализ текущего состояния осуществления муниципального контроля, описание текущего развития профилактической деятельности администрации Отрадненского сельсовета</w:t>
      </w:r>
      <w:r w:rsidR="00553137">
        <w:rPr>
          <w:rFonts w:eastAsia="Calibri"/>
          <w:i/>
          <w:sz w:val="28"/>
          <w:szCs w:val="28"/>
          <w:lang w:eastAsia="en-US"/>
        </w:rPr>
        <w:t xml:space="preserve"> </w:t>
      </w:r>
      <w:r w:rsidR="003C2EDB">
        <w:rPr>
          <w:rFonts w:eastAsia="Calibri"/>
          <w:b/>
          <w:sz w:val="28"/>
          <w:szCs w:val="28"/>
          <w:lang w:eastAsia="en-US"/>
        </w:rPr>
        <w:t>Куйбышевского района</w:t>
      </w:r>
      <w:r w:rsidR="00553137">
        <w:rPr>
          <w:rFonts w:eastAsia="Calibri"/>
          <w:b/>
          <w:sz w:val="28"/>
          <w:szCs w:val="28"/>
          <w:lang w:eastAsia="en-US"/>
        </w:rPr>
        <w:t>, характеристика проблем, на решение которых направлена Программа</w:t>
      </w:r>
    </w:p>
    <w:p w14:paraId="1B99B7DD" w14:textId="77777777" w:rsidR="00553137" w:rsidRDefault="00553137" w:rsidP="00553137">
      <w:pPr>
        <w:ind w:firstLine="708"/>
        <w:jc w:val="center"/>
        <w:rPr>
          <w:rFonts w:eastAsia="Calibri"/>
          <w:b/>
          <w:sz w:val="28"/>
          <w:szCs w:val="28"/>
          <w:lang w:eastAsia="en-US"/>
        </w:rPr>
      </w:pPr>
    </w:p>
    <w:p w14:paraId="732F5899" w14:textId="77777777" w:rsidR="00553137" w:rsidRDefault="00DD5A0D" w:rsidP="00DD5A0D">
      <w:pPr>
        <w:jc w:val="both"/>
        <w:rPr>
          <w:rFonts w:eastAsia="Calibri"/>
          <w:sz w:val="28"/>
          <w:szCs w:val="28"/>
          <w:lang w:eastAsia="en-US"/>
        </w:rPr>
      </w:pPr>
      <w:r w:rsidRPr="00DD5A0D">
        <w:rPr>
          <w:rFonts w:eastAsia="Calibri"/>
          <w:sz w:val="28"/>
          <w:szCs w:val="28"/>
          <w:lang w:eastAsia="en-US"/>
        </w:rPr>
        <w:t xml:space="preserve">2.1. </w:t>
      </w:r>
      <w:r w:rsidR="00553137">
        <w:rPr>
          <w:rFonts w:eastAsia="Calibri"/>
          <w:sz w:val="28"/>
          <w:szCs w:val="28"/>
          <w:lang w:eastAsia="en-US"/>
        </w:rPr>
        <w:t>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Правил благоустройства территории Отрадненского сельсовета Куйбышевского района Новосибирской области (далее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14:paraId="7A66D213" w14:textId="77777777" w:rsidR="00553137" w:rsidRDefault="00553137" w:rsidP="00553137">
      <w:pPr>
        <w:ind w:firstLine="708"/>
        <w:jc w:val="both"/>
        <w:rPr>
          <w:rFonts w:eastAsia="Calibri"/>
          <w:sz w:val="28"/>
          <w:szCs w:val="28"/>
          <w:lang w:eastAsia="en-US"/>
        </w:rPr>
      </w:pPr>
      <w:r>
        <w:rPr>
          <w:rFonts w:eastAsia="Calibri"/>
          <w:sz w:val="28"/>
          <w:szCs w:val="28"/>
          <w:lang w:eastAsia="en-US"/>
        </w:rPr>
        <w:t>Предметом муниципального контроля является также исполнение решений, принимаемых по результатам контрольных мероприятий.</w:t>
      </w:r>
    </w:p>
    <w:p w14:paraId="559623B4" w14:textId="77777777" w:rsidR="00553137" w:rsidRDefault="00553137" w:rsidP="00553137">
      <w:pPr>
        <w:ind w:firstLine="708"/>
        <w:jc w:val="both"/>
        <w:rPr>
          <w:rFonts w:eastAsia="Calibri"/>
          <w:sz w:val="28"/>
          <w:szCs w:val="28"/>
          <w:lang w:eastAsia="en-US"/>
        </w:rPr>
      </w:pPr>
    </w:p>
    <w:p w14:paraId="7BE49384" w14:textId="77777777" w:rsidR="00553137" w:rsidRDefault="001C3A6B" w:rsidP="001C3A6B">
      <w:pPr>
        <w:jc w:val="both"/>
        <w:rPr>
          <w:rFonts w:eastAsia="Calibri"/>
          <w:sz w:val="28"/>
          <w:szCs w:val="28"/>
          <w:lang w:eastAsia="en-US"/>
        </w:rPr>
      </w:pPr>
      <w:r>
        <w:rPr>
          <w:rFonts w:eastAsia="Calibri"/>
          <w:sz w:val="28"/>
          <w:szCs w:val="28"/>
          <w:lang w:eastAsia="en-US"/>
        </w:rPr>
        <w:t>2.2.</w:t>
      </w:r>
      <w:r w:rsidR="00553137">
        <w:rPr>
          <w:rFonts w:eastAsia="Calibri"/>
          <w:sz w:val="28"/>
          <w:szCs w:val="28"/>
          <w:lang w:eastAsia="en-US"/>
        </w:rPr>
        <w:t>Объектами при осуществлении вида муниципального контроля являются:</w:t>
      </w:r>
    </w:p>
    <w:p w14:paraId="0AFC3B13" w14:textId="77777777" w:rsidR="00553137" w:rsidRDefault="00553137" w:rsidP="00553137">
      <w:pPr>
        <w:jc w:val="both"/>
        <w:rPr>
          <w:rFonts w:eastAsia="Calibri"/>
          <w:sz w:val="28"/>
          <w:szCs w:val="28"/>
          <w:lang w:eastAsia="en-US"/>
        </w:rPr>
      </w:pPr>
      <w:r>
        <w:rPr>
          <w:rFonts w:eastAsia="Calibri"/>
          <w:sz w:val="28"/>
          <w:szCs w:val="28"/>
          <w:lang w:eastAsia="en-US"/>
        </w:rPr>
        <w:t xml:space="preserve">        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14:paraId="0972EECB" w14:textId="77777777" w:rsidR="00553137" w:rsidRDefault="00553137" w:rsidP="00553137">
      <w:pPr>
        <w:jc w:val="both"/>
        <w:rPr>
          <w:rFonts w:eastAsia="Calibri"/>
          <w:sz w:val="28"/>
          <w:szCs w:val="28"/>
          <w:lang w:eastAsia="en-US"/>
        </w:rPr>
      </w:pPr>
      <w:r>
        <w:rPr>
          <w:rFonts w:eastAsia="Calibri"/>
          <w:sz w:val="28"/>
          <w:szCs w:val="28"/>
          <w:lang w:eastAsia="en-US"/>
        </w:rPr>
        <w:t xml:space="preserve">         2) элементы улично-дорожной сети (аллеи, бульвары, магистрали, переулки, площади, проезды, проспекты, проулки, разъезды, спуски, тракты, тупики, улицы, шоссе);</w:t>
      </w:r>
    </w:p>
    <w:p w14:paraId="193F9FA4" w14:textId="77777777" w:rsidR="00553137" w:rsidRDefault="00553137" w:rsidP="00553137">
      <w:pPr>
        <w:jc w:val="both"/>
        <w:rPr>
          <w:rFonts w:eastAsia="Calibri"/>
          <w:sz w:val="28"/>
          <w:szCs w:val="28"/>
          <w:lang w:eastAsia="en-US"/>
        </w:rPr>
      </w:pPr>
      <w:r>
        <w:rPr>
          <w:rFonts w:eastAsia="Calibri"/>
          <w:sz w:val="28"/>
          <w:szCs w:val="28"/>
          <w:lang w:eastAsia="en-US"/>
        </w:rPr>
        <w:t xml:space="preserve">         3) дворовые территории;</w:t>
      </w:r>
    </w:p>
    <w:p w14:paraId="38DC0B67" w14:textId="77777777" w:rsidR="00553137" w:rsidRDefault="00553137" w:rsidP="00553137">
      <w:pPr>
        <w:jc w:val="both"/>
        <w:rPr>
          <w:rFonts w:eastAsia="Calibri"/>
          <w:sz w:val="28"/>
          <w:szCs w:val="28"/>
          <w:lang w:eastAsia="en-US"/>
        </w:rPr>
      </w:pPr>
      <w:r>
        <w:rPr>
          <w:rFonts w:eastAsia="Calibri"/>
          <w:sz w:val="28"/>
          <w:szCs w:val="28"/>
          <w:lang w:eastAsia="en-US"/>
        </w:rPr>
        <w:t xml:space="preserve">         4) детские и спортивные площадки;</w:t>
      </w:r>
    </w:p>
    <w:p w14:paraId="6CAE4A6D" w14:textId="77777777" w:rsidR="00553137" w:rsidRDefault="00553137" w:rsidP="00553137">
      <w:pPr>
        <w:ind w:firstLine="708"/>
        <w:jc w:val="both"/>
        <w:rPr>
          <w:rFonts w:eastAsia="Calibri"/>
          <w:sz w:val="28"/>
          <w:szCs w:val="28"/>
          <w:lang w:eastAsia="en-US"/>
        </w:rPr>
      </w:pPr>
      <w:r>
        <w:rPr>
          <w:rFonts w:eastAsia="Calibri"/>
          <w:sz w:val="28"/>
          <w:szCs w:val="28"/>
          <w:lang w:eastAsia="en-US"/>
        </w:rPr>
        <w:t>5) площадки для выгула животных;</w:t>
      </w:r>
    </w:p>
    <w:p w14:paraId="756A39E5" w14:textId="77777777" w:rsidR="00553137" w:rsidRDefault="00553137" w:rsidP="00553137">
      <w:pPr>
        <w:ind w:firstLine="708"/>
        <w:jc w:val="both"/>
        <w:rPr>
          <w:rFonts w:eastAsia="Calibri"/>
          <w:sz w:val="28"/>
          <w:szCs w:val="28"/>
          <w:lang w:eastAsia="en-US"/>
        </w:rPr>
      </w:pPr>
      <w:r>
        <w:rPr>
          <w:rFonts w:eastAsia="Calibri"/>
          <w:sz w:val="28"/>
          <w:szCs w:val="28"/>
          <w:lang w:eastAsia="en-US"/>
        </w:rPr>
        <w:t>6) парковки (парковочные места);</w:t>
      </w:r>
    </w:p>
    <w:p w14:paraId="073C019A" w14:textId="77777777" w:rsidR="00553137" w:rsidRDefault="00553137" w:rsidP="00553137">
      <w:pPr>
        <w:ind w:firstLine="708"/>
        <w:jc w:val="both"/>
        <w:rPr>
          <w:rFonts w:eastAsia="Calibri"/>
          <w:sz w:val="28"/>
          <w:szCs w:val="28"/>
          <w:lang w:eastAsia="en-US"/>
        </w:rPr>
      </w:pPr>
      <w:r>
        <w:rPr>
          <w:rFonts w:eastAsia="Calibri"/>
          <w:sz w:val="28"/>
          <w:szCs w:val="28"/>
          <w:lang w:eastAsia="en-US"/>
        </w:rPr>
        <w:t>7) парки, скверы, иные зеленые зоны;</w:t>
      </w:r>
    </w:p>
    <w:p w14:paraId="24162AB8" w14:textId="77777777" w:rsidR="00553137" w:rsidRDefault="00553137" w:rsidP="00553137">
      <w:pPr>
        <w:ind w:firstLine="708"/>
        <w:jc w:val="both"/>
        <w:rPr>
          <w:rFonts w:eastAsia="Calibri"/>
          <w:sz w:val="28"/>
          <w:szCs w:val="28"/>
          <w:lang w:eastAsia="en-US"/>
        </w:rPr>
      </w:pPr>
      <w:r>
        <w:rPr>
          <w:rFonts w:eastAsia="Calibri"/>
          <w:sz w:val="28"/>
          <w:szCs w:val="28"/>
          <w:lang w:eastAsia="en-US"/>
        </w:rPr>
        <w:t>8) технические и санитарно-защитные зоны;</w:t>
      </w:r>
    </w:p>
    <w:p w14:paraId="01718A0C" w14:textId="77777777" w:rsidR="00553137" w:rsidRDefault="00553137" w:rsidP="00553137">
      <w:pPr>
        <w:ind w:firstLine="708"/>
        <w:jc w:val="both"/>
        <w:rPr>
          <w:rFonts w:eastAsia="Calibri"/>
          <w:sz w:val="28"/>
          <w:szCs w:val="28"/>
          <w:lang w:eastAsia="en-US"/>
        </w:rPr>
      </w:pPr>
      <w:r>
        <w:rPr>
          <w:rFonts w:eastAsia="Calibri"/>
          <w:sz w:val="28"/>
          <w:szCs w:val="28"/>
          <w:lang w:eastAsia="en-US"/>
        </w:rPr>
        <w:t>Под ограждающими устройствами  понимаются ворота, калитки, шлагбаумы, в том числе автоматические, и декоративные ограждения (заборы).</w:t>
      </w:r>
    </w:p>
    <w:p w14:paraId="7BC9A07C" w14:textId="77777777" w:rsidR="001C3A6B" w:rsidRPr="001C3A6B" w:rsidRDefault="001C3A6B" w:rsidP="001C3A6B">
      <w:pPr>
        <w:jc w:val="both"/>
        <w:rPr>
          <w:rFonts w:eastAsia="Calibri"/>
          <w:sz w:val="28"/>
          <w:szCs w:val="28"/>
          <w:lang w:eastAsia="en-US"/>
        </w:rPr>
      </w:pPr>
      <w:r>
        <w:rPr>
          <w:rFonts w:eastAsia="Calibri"/>
          <w:sz w:val="28"/>
          <w:szCs w:val="28"/>
          <w:lang w:eastAsia="en-US"/>
        </w:rPr>
        <w:t>2.3</w:t>
      </w:r>
      <w:r w:rsidRPr="001C3A6B">
        <w:rPr>
          <w:rFonts w:eastAsia="Calibri"/>
          <w:sz w:val="28"/>
          <w:szCs w:val="28"/>
          <w:lang w:eastAsia="en-US"/>
        </w:rPr>
        <w:t>. В качестве подконтрольных субъектов выступают граждане и организации, указанные в статье 31 Федерального закона № 248-ФЗ,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 в сфере благоустройства.</w:t>
      </w:r>
    </w:p>
    <w:p w14:paraId="011EA2BF" w14:textId="77777777" w:rsidR="001C3A6B" w:rsidRDefault="001C3A6B" w:rsidP="001C3A6B">
      <w:pPr>
        <w:jc w:val="both"/>
        <w:rPr>
          <w:rFonts w:eastAsia="Calibri"/>
          <w:sz w:val="28"/>
          <w:szCs w:val="28"/>
          <w:lang w:eastAsia="en-US"/>
        </w:rPr>
      </w:pPr>
    </w:p>
    <w:p w14:paraId="0F563568" w14:textId="77777777" w:rsidR="00553137" w:rsidRDefault="001C3A6B" w:rsidP="001C3A6B">
      <w:pPr>
        <w:jc w:val="both"/>
        <w:rPr>
          <w:rFonts w:eastAsia="Calibri"/>
          <w:sz w:val="28"/>
          <w:szCs w:val="28"/>
          <w:lang w:eastAsia="en-US"/>
        </w:rPr>
      </w:pPr>
      <w:r>
        <w:rPr>
          <w:rFonts w:eastAsia="Calibri"/>
          <w:sz w:val="28"/>
          <w:szCs w:val="28"/>
          <w:lang w:eastAsia="en-US"/>
        </w:rPr>
        <w:t xml:space="preserve">2.4. </w:t>
      </w:r>
      <w:r w:rsidR="00F045B2">
        <w:rPr>
          <w:rFonts w:eastAsia="Calibri"/>
          <w:sz w:val="28"/>
          <w:szCs w:val="28"/>
          <w:lang w:eastAsia="en-US"/>
        </w:rPr>
        <w:t>Администрацией за 9 месяцев 2024</w:t>
      </w:r>
      <w:r w:rsidR="00553137">
        <w:rPr>
          <w:rFonts w:eastAsia="Calibri"/>
          <w:sz w:val="28"/>
          <w:szCs w:val="28"/>
          <w:lang w:eastAsia="en-US"/>
        </w:rPr>
        <w:t xml:space="preserve"> года проведено 0 проверок соблюдения действующего законодательства Российской Федерации в указанной сфере.</w:t>
      </w:r>
    </w:p>
    <w:p w14:paraId="794B9D36" w14:textId="77777777" w:rsidR="00553137" w:rsidRDefault="00553137" w:rsidP="00553137">
      <w:pPr>
        <w:ind w:firstLine="708"/>
        <w:jc w:val="both"/>
        <w:rPr>
          <w:rFonts w:eastAsia="Calibri"/>
          <w:sz w:val="28"/>
          <w:szCs w:val="28"/>
          <w:lang w:eastAsia="en-US"/>
        </w:rPr>
      </w:pPr>
      <w:r>
        <w:rPr>
          <w:rFonts w:eastAsia="Calibri"/>
          <w:sz w:val="28"/>
          <w:szCs w:val="28"/>
          <w:lang w:eastAsia="en-US"/>
        </w:rPr>
        <w:t xml:space="preserve">В рамках профилактики рисков причинения вреда (ущерба) охраняемым законом </w:t>
      </w:r>
      <w:r w:rsidR="00F045B2">
        <w:rPr>
          <w:rFonts w:eastAsia="Calibri"/>
          <w:sz w:val="28"/>
          <w:szCs w:val="28"/>
          <w:lang w:eastAsia="en-US"/>
        </w:rPr>
        <w:t>ценностям администрацией  в 2024</w:t>
      </w:r>
      <w:r>
        <w:rPr>
          <w:rFonts w:eastAsia="Calibri"/>
          <w:sz w:val="28"/>
          <w:szCs w:val="28"/>
          <w:lang w:eastAsia="en-US"/>
        </w:rPr>
        <w:t xml:space="preserve"> году осуществляются следующие мероприятия:</w:t>
      </w:r>
    </w:p>
    <w:p w14:paraId="64DB226E" w14:textId="77777777" w:rsidR="00553137" w:rsidRDefault="00553137" w:rsidP="00553137">
      <w:pPr>
        <w:ind w:firstLine="708"/>
        <w:jc w:val="both"/>
        <w:rPr>
          <w:rFonts w:eastAsia="Calibri"/>
          <w:sz w:val="28"/>
          <w:szCs w:val="28"/>
          <w:lang w:eastAsia="en-US"/>
        </w:rPr>
      </w:pPr>
      <w:r>
        <w:rPr>
          <w:rFonts w:eastAsia="Calibri"/>
          <w:sz w:val="28"/>
          <w:szCs w:val="28"/>
          <w:lang w:eastAsia="en-US"/>
        </w:rPr>
        <w:t>1)</w:t>
      </w:r>
      <w:r>
        <w:rPr>
          <w:rFonts w:eastAsia="Calibri"/>
          <w:sz w:val="28"/>
          <w:szCs w:val="28"/>
          <w:lang w:eastAsia="en-US"/>
        </w:rPr>
        <w:tab/>
        <w:t xml:space="preserve">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w:t>
      </w:r>
      <w:r>
        <w:rPr>
          <w:rFonts w:eastAsia="Calibri"/>
          <w:sz w:val="28"/>
          <w:szCs w:val="28"/>
          <w:lang w:eastAsia="en-US"/>
        </w:rPr>
        <w:lastRenderedPageBreak/>
        <w:t>является предметом муниципального  контроля, а также текстов соответствующих нормативных правовых актов;</w:t>
      </w:r>
    </w:p>
    <w:p w14:paraId="45C4B74B" w14:textId="77777777" w:rsidR="00553137" w:rsidRDefault="00553137" w:rsidP="00553137">
      <w:pPr>
        <w:ind w:firstLine="708"/>
        <w:jc w:val="both"/>
        <w:rPr>
          <w:rFonts w:eastAsia="Calibri"/>
          <w:sz w:val="28"/>
          <w:szCs w:val="28"/>
          <w:lang w:eastAsia="en-US"/>
        </w:rPr>
      </w:pPr>
      <w:r>
        <w:rPr>
          <w:rFonts w:eastAsia="Calibri"/>
          <w:sz w:val="28"/>
          <w:szCs w:val="28"/>
          <w:lang w:eastAsia="en-US"/>
        </w:rPr>
        <w:t>2)</w:t>
      </w:r>
      <w:r>
        <w:rPr>
          <w:rFonts w:eastAsia="Calibri"/>
          <w:sz w:val="28"/>
          <w:szCs w:val="28"/>
          <w:lang w:eastAsia="en-US"/>
        </w:rPr>
        <w:tab/>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14:paraId="26B89037" w14:textId="77777777" w:rsidR="00553137" w:rsidRDefault="00553137" w:rsidP="00553137">
      <w:pPr>
        <w:ind w:firstLine="708"/>
        <w:jc w:val="both"/>
        <w:rPr>
          <w:rFonts w:eastAsia="Calibri"/>
          <w:sz w:val="28"/>
          <w:szCs w:val="28"/>
          <w:lang w:eastAsia="en-US"/>
        </w:rPr>
      </w:pPr>
      <w:r>
        <w:rPr>
          <w:rFonts w:eastAsia="Calibri"/>
          <w:sz w:val="28"/>
          <w:szCs w:val="28"/>
          <w:lang w:eastAsia="en-US"/>
        </w:rPr>
        <w:t>3)</w:t>
      </w:r>
      <w:r>
        <w:rPr>
          <w:rFonts w:eastAsia="Calibri"/>
          <w:sz w:val="28"/>
          <w:szCs w:val="28"/>
          <w:lang w:eastAsia="en-US"/>
        </w:rPr>
        <w:tab/>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14:paraId="11814AE6" w14:textId="77777777" w:rsidR="00553137" w:rsidRDefault="00553137" w:rsidP="00553137">
      <w:pPr>
        <w:ind w:firstLine="708"/>
        <w:jc w:val="both"/>
        <w:rPr>
          <w:rFonts w:eastAsia="Calibri"/>
          <w:sz w:val="28"/>
          <w:szCs w:val="28"/>
          <w:lang w:eastAsia="en-US"/>
        </w:rPr>
      </w:pPr>
      <w:r>
        <w:rPr>
          <w:rFonts w:eastAsia="Calibri"/>
          <w:sz w:val="28"/>
          <w:szCs w:val="28"/>
          <w:lang w:eastAsia="en-US"/>
        </w:rPr>
        <w:t>4)</w:t>
      </w:r>
      <w:r>
        <w:rPr>
          <w:rFonts w:eastAsia="Calibri"/>
          <w:sz w:val="28"/>
          <w:szCs w:val="28"/>
          <w:lang w:eastAsia="en-US"/>
        </w:rPr>
        <w:tab/>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282326E2" w14:textId="77777777" w:rsidR="00553137" w:rsidRDefault="00F045B2" w:rsidP="00553137">
      <w:pPr>
        <w:ind w:firstLine="708"/>
        <w:jc w:val="both"/>
        <w:rPr>
          <w:rFonts w:eastAsia="Calibri"/>
          <w:sz w:val="28"/>
          <w:szCs w:val="28"/>
          <w:lang w:eastAsia="en-US"/>
        </w:rPr>
      </w:pPr>
      <w:r>
        <w:rPr>
          <w:rFonts w:eastAsia="Calibri"/>
          <w:sz w:val="28"/>
          <w:szCs w:val="28"/>
          <w:lang w:eastAsia="en-US"/>
        </w:rPr>
        <w:t>За 9 месяцев  2024</w:t>
      </w:r>
      <w:r w:rsidR="00553137">
        <w:rPr>
          <w:rFonts w:eastAsia="Calibri"/>
          <w:sz w:val="28"/>
          <w:szCs w:val="28"/>
          <w:lang w:eastAsia="en-US"/>
        </w:rPr>
        <w:t xml:space="preserve"> года администрацией выдано 0 предостережений о недопустимости нарушения обязательных требований.</w:t>
      </w:r>
    </w:p>
    <w:p w14:paraId="679770F5" w14:textId="77777777" w:rsidR="00553137" w:rsidRDefault="00553137" w:rsidP="00553137">
      <w:pPr>
        <w:ind w:firstLine="708"/>
        <w:jc w:val="both"/>
        <w:rPr>
          <w:rFonts w:eastAsia="Calibri"/>
          <w:sz w:val="28"/>
          <w:szCs w:val="28"/>
          <w:lang w:eastAsia="en-US"/>
        </w:rPr>
      </w:pPr>
    </w:p>
    <w:p w14:paraId="37D5646F" w14:textId="77777777" w:rsidR="00553137" w:rsidRDefault="00553137" w:rsidP="00553137">
      <w:pPr>
        <w:widowControl w:val="0"/>
        <w:tabs>
          <w:tab w:val="left" w:pos="0"/>
        </w:tabs>
        <w:autoSpaceDE w:val="0"/>
        <w:autoSpaceDN w:val="0"/>
        <w:adjustRightInd w:val="0"/>
        <w:ind w:firstLine="709"/>
        <w:jc w:val="both"/>
        <w:rPr>
          <w:rStyle w:val="a3"/>
          <w:i w:val="0"/>
        </w:rPr>
      </w:pPr>
      <w:r>
        <w:rPr>
          <w:rStyle w:val="a3"/>
          <w:i w:val="0"/>
          <w:sz w:val="28"/>
          <w:szCs w:val="28"/>
        </w:rPr>
        <w:t xml:space="preserve">На регулярной основе давались консультации в ходе личных приемов, рейдовых осмотров территорий, а также посредством телефонной связи и письменных ответов на обращения. </w:t>
      </w:r>
    </w:p>
    <w:p w14:paraId="107AD2B7" w14:textId="77777777" w:rsidR="00553137" w:rsidRDefault="00553137" w:rsidP="00553137">
      <w:pPr>
        <w:jc w:val="both"/>
      </w:pPr>
    </w:p>
    <w:p w14:paraId="52F26888" w14:textId="77777777" w:rsidR="00553137" w:rsidRDefault="00553137" w:rsidP="00553137">
      <w:pPr>
        <w:ind w:firstLine="709"/>
        <w:jc w:val="center"/>
        <w:rPr>
          <w:rFonts w:eastAsia="Calibri"/>
          <w:b/>
          <w:sz w:val="28"/>
          <w:szCs w:val="28"/>
          <w:lang w:eastAsia="en-US"/>
        </w:rPr>
      </w:pPr>
      <w:r>
        <w:rPr>
          <w:rFonts w:eastAsia="Calibri"/>
          <w:b/>
          <w:sz w:val="28"/>
          <w:szCs w:val="28"/>
          <w:lang w:val="en-US" w:eastAsia="en-US"/>
        </w:rPr>
        <w:t>II</w:t>
      </w:r>
      <w:r w:rsidR="001C3A6B">
        <w:rPr>
          <w:rFonts w:eastAsia="Calibri"/>
          <w:b/>
          <w:sz w:val="28"/>
          <w:szCs w:val="28"/>
          <w:lang w:val="en-US" w:eastAsia="en-US"/>
        </w:rPr>
        <w:t>I</w:t>
      </w:r>
      <w:r>
        <w:rPr>
          <w:rFonts w:eastAsia="Calibri"/>
          <w:b/>
          <w:sz w:val="28"/>
          <w:szCs w:val="28"/>
          <w:lang w:eastAsia="en-US"/>
        </w:rPr>
        <w:t>.</w:t>
      </w:r>
      <w:r>
        <w:rPr>
          <w:b/>
        </w:rPr>
        <w:t xml:space="preserve"> </w:t>
      </w:r>
      <w:r>
        <w:rPr>
          <w:rFonts w:eastAsia="Calibri"/>
          <w:b/>
          <w:sz w:val="28"/>
          <w:szCs w:val="28"/>
          <w:lang w:eastAsia="en-US"/>
        </w:rPr>
        <w:t>Цели и задачи реализации Программы</w:t>
      </w:r>
    </w:p>
    <w:p w14:paraId="38A11022" w14:textId="77777777" w:rsidR="00553137" w:rsidRDefault="00553137" w:rsidP="00553137">
      <w:pPr>
        <w:ind w:firstLine="709"/>
        <w:jc w:val="center"/>
        <w:rPr>
          <w:rFonts w:eastAsia="Calibri"/>
          <w:sz w:val="28"/>
          <w:szCs w:val="28"/>
          <w:lang w:eastAsia="en-US"/>
        </w:rPr>
      </w:pPr>
    </w:p>
    <w:p w14:paraId="15F4C351" w14:textId="77777777" w:rsidR="00553137" w:rsidRDefault="001C3A6B" w:rsidP="00553137">
      <w:pPr>
        <w:ind w:firstLine="709"/>
        <w:jc w:val="both"/>
        <w:rPr>
          <w:rFonts w:eastAsia="Calibri"/>
          <w:sz w:val="28"/>
          <w:szCs w:val="28"/>
          <w:lang w:eastAsia="en-US"/>
        </w:rPr>
      </w:pPr>
      <w:r w:rsidRPr="00B24BD9">
        <w:rPr>
          <w:rFonts w:eastAsia="Calibri"/>
          <w:sz w:val="28"/>
          <w:szCs w:val="28"/>
          <w:lang w:eastAsia="en-US"/>
        </w:rPr>
        <w:t>3</w:t>
      </w:r>
      <w:r w:rsidR="00553137">
        <w:rPr>
          <w:rFonts w:eastAsia="Calibri"/>
          <w:sz w:val="28"/>
          <w:szCs w:val="28"/>
          <w:lang w:eastAsia="en-US"/>
        </w:rPr>
        <w:t>.1</w:t>
      </w:r>
      <w:r>
        <w:rPr>
          <w:rFonts w:eastAsia="Calibri"/>
          <w:sz w:val="28"/>
          <w:szCs w:val="28"/>
          <w:lang w:eastAsia="en-US"/>
        </w:rPr>
        <w:t>. Целями реализации Программы</w:t>
      </w:r>
      <w:r w:rsidR="00553137">
        <w:rPr>
          <w:rFonts w:eastAsia="Calibri"/>
          <w:sz w:val="28"/>
          <w:szCs w:val="28"/>
          <w:lang w:eastAsia="en-US"/>
        </w:rPr>
        <w:t xml:space="preserve"> являются:</w:t>
      </w:r>
    </w:p>
    <w:p w14:paraId="69F5C188" w14:textId="77777777" w:rsidR="00553137" w:rsidRDefault="00553137" w:rsidP="00553137">
      <w:pPr>
        <w:ind w:firstLine="709"/>
        <w:jc w:val="both"/>
        <w:rPr>
          <w:rFonts w:eastAsia="Calibri"/>
          <w:sz w:val="28"/>
          <w:szCs w:val="28"/>
          <w:lang w:eastAsia="en-US"/>
        </w:rPr>
      </w:pPr>
      <w:r>
        <w:rPr>
          <w:rFonts w:eastAsia="Calibri"/>
          <w:sz w:val="28"/>
          <w:szCs w:val="28"/>
          <w:lang w:eastAsia="en-US"/>
        </w:rPr>
        <w:t xml:space="preserve">1) стимулирование добросовестного соблюдения обязательных требований всеми контролируемыми лицами; </w:t>
      </w:r>
    </w:p>
    <w:p w14:paraId="140E66B6" w14:textId="77777777" w:rsidR="00553137" w:rsidRDefault="00553137" w:rsidP="00553137">
      <w:pPr>
        <w:ind w:firstLine="709"/>
        <w:jc w:val="both"/>
        <w:rPr>
          <w:rFonts w:eastAsia="Calibri"/>
          <w:sz w:val="28"/>
          <w:szCs w:val="28"/>
          <w:lang w:eastAsia="en-US"/>
        </w:rPr>
      </w:pPr>
      <w:r>
        <w:rPr>
          <w:rFonts w:eastAsia="Calibri"/>
          <w:sz w:val="28"/>
          <w:szCs w:val="28"/>
          <w:lang w:eastAsia="en-US"/>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14:paraId="0787019A" w14:textId="77777777" w:rsidR="00553137" w:rsidRDefault="00553137" w:rsidP="00553137">
      <w:pPr>
        <w:ind w:firstLine="709"/>
        <w:jc w:val="both"/>
        <w:rPr>
          <w:rFonts w:eastAsia="Calibri"/>
          <w:sz w:val="28"/>
          <w:szCs w:val="28"/>
          <w:lang w:eastAsia="en-US"/>
        </w:rPr>
      </w:pPr>
      <w:r>
        <w:rPr>
          <w:rFonts w:eastAsia="Calibri"/>
          <w:sz w:val="28"/>
          <w:szCs w:val="28"/>
          <w:lang w:eastAsia="en-US"/>
        </w:rPr>
        <w:t>3) создание условий для доведения обязательных требований до контролируемых лиц, повышение информированности о способах их соблюдения;</w:t>
      </w:r>
    </w:p>
    <w:p w14:paraId="61552E3C" w14:textId="77777777" w:rsidR="00553137" w:rsidRDefault="001C3A6B" w:rsidP="00553137">
      <w:pPr>
        <w:ind w:firstLine="709"/>
        <w:jc w:val="both"/>
        <w:rPr>
          <w:rFonts w:eastAsia="Calibri"/>
          <w:sz w:val="28"/>
          <w:szCs w:val="28"/>
          <w:lang w:eastAsia="en-US"/>
        </w:rPr>
      </w:pPr>
      <w:r w:rsidRPr="00B24BD9">
        <w:rPr>
          <w:rFonts w:eastAsia="Calibri"/>
          <w:sz w:val="28"/>
          <w:szCs w:val="28"/>
          <w:lang w:eastAsia="en-US"/>
        </w:rPr>
        <w:t>3</w:t>
      </w:r>
      <w:r w:rsidR="00553137">
        <w:rPr>
          <w:rFonts w:eastAsia="Calibri"/>
          <w:sz w:val="28"/>
          <w:szCs w:val="28"/>
          <w:lang w:eastAsia="en-US"/>
        </w:rPr>
        <w:t xml:space="preserve">.2. </w:t>
      </w:r>
      <w:r>
        <w:rPr>
          <w:rFonts w:eastAsia="Calibri"/>
          <w:sz w:val="28"/>
          <w:szCs w:val="28"/>
          <w:lang w:eastAsia="en-US"/>
        </w:rPr>
        <w:t>Задачами реализации Программы</w:t>
      </w:r>
      <w:r w:rsidR="00553137">
        <w:rPr>
          <w:rFonts w:eastAsia="Calibri"/>
          <w:sz w:val="28"/>
          <w:szCs w:val="28"/>
          <w:lang w:eastAsia="en-US"/>
        </w:rPr>
        <w:t xml:space="preserve"> являются:</w:t>
      </w:r>
    </w:p>
    <w:p w14:paraId="1BDBA3F8" w14:textId="77777777" w:rsidR="00553137" w:rsidRDefault="00553137" w:rsidP="00553137">
      <w:pPr>
        <w:ind w:firstLine="709"/>
        <w:jc w:val="both"/>
        <w:rPr>
          <w:rFonts w:eastAsia="Calibri"/>
          <w:sz w:val="28"/>
          <w:szCs w:val="28"/>
          <w:lang w:eastAsia="en-US"/>
        </w:rPr>
      </w:pPr>
      <w:r>
        <w:rPr>
          <w:rFonts w:eastAsia="Calibri"/>
          <w:sz w:val="28"/>
          <w:szCs w:val="28"/>
          <w:lang w:eastAsia="en-US"/>
        </w:rPr>
        <w:t>1) укрепление системы профилактики нарушений обязательных требований;</w:t>
      </w:r>
    </w:p>
    <w:p w14:paraId="542E1159" w14:textId="77777777" w:rsidR="00553137" w:rsidRDefault="00553137" w:rsidP="00553137">
      <w:pPr>
        <w:ind w:firstLine="709"/>
        <w:jc w:val="both"/>
        <w:rPr>
          <w:rFonts w:eastAsia="Calibri"/>
          <w:sz w:val="28"/>
          <w:szCs w:val="28"/>
          <w:lang w:eastAsia="en-US"/>
        </w:rPr>
      </w:pPr>
      <w:r>
        <w:rPr>
          <w:rFonts w:eastAsia="Calibri"/>
          <w:sz w:val="28"/>
          <w:szCs w:val="28"/>
          <w:lang w:eastAsia="en-US"/>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14:paraId="065C5C47" w14:textId="77777777" w:rsidR="00553137" w:rsidRDefault="00553137" w:rsidP="00553137">
      <w:pPr>
        <w:ind w:firstLine="709"/>
        <w:jc w:val="both"/>
        <w:rPr>
          <w:rFonts w:eastAsia="Calibri"/>
          <w:sz w:val="28"/>
          <w:szCs w:val="28"/>
          <w:lang w:eastAsia="en-US"/>
        </w:rPr>
      </w:pPr>
      <w:r>
        <w:rPr>
          <w:rFonts w:eastAsia="Calibri"/>
          <w:sz w:val="28"/>
          <w:szCs w:val="28"/>
          <w:lang w:eastAsia="en-US"/>
        </w:rPr>
        <w:t>3) повышение правосознания и правовой культуры организаций и граждан в сфере рассматриваемых правоотношений.</w:t>
      </w:r>
    </w:p>
    <w:p w14:paraId="204CB436" w14:textId="77777777" w:rsidR="00553137" w:rsidRDefault="00553137" w:rsidP="00553137">
      <w:pPr>
        <w:ind w:firstLine="709"/>
        <w:jc w:val="both"/>
        <w:rPr>
          <w:rFonts w:eastAsia="Calibri"/>
          <w:sz w:val="28"/>
          <w:szCs w:val="28"/>
          <w:lang w:eastAsia="en-US"/>
        </w:rPr>
      </w:pPr>
      <w:r>
        <w:rPr>
          <w:rFonts w:eastAsia="Calibri"/>
          <w:sz w:val="28"/>
          <w:szCs w:val="28"/>
          <w:lang w:eastAsia="en-US"/>
        </w:rPr>
        <w:lastRenderedPageBreak/>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14:paraId="39AA39BC" w14:textId="77777777" w:rsidR="00553137" w:rsidRDefault="00553137" w:rsidP="00553137">
      <w:pPr>
        <w:ind w:firstLine="709"/>
        <w:jc w:val="both"/>
        <w:rPr>
          <w:rFonts w:eastAsia="Calibri"/>
          <w:sz w:val="28"/>
          <w:szCs w:val="28"/>
          <w:lang w:eastAsia="en-US"/>
        </w:rPr>
      </w:pPr>
      <w:r>
        <w:rPr>
          <w:rFonts w:eastAsia="Calibri"/>
          <w:sz w:val="28"/>
          <w:szCs w:val="28"/>
          <w:lang w:eastAsia="en-US"/>
        </w:rPr>
        <w:t>В положении о виде контроля самостоятельная оценка соблюдения обязательных требований (самообследование) не предусмотрена, следовательно, в программе способы самообследования в автоматизированном режиме не определены (ч.1 ст.51 №248-ФЗ).</w:t>
      </w:r>
    </w:p>
    <w:p w14:paraId="5275AB07" w14:textId="77777777" w:rsidR="00553137" w:rsidRDefault="001C3A6B" w:rsidP="00553137">
      <w:pPr>
        <w:jc w:val="center"/>
        <w:rPr>
          <w:b/>
          <w:bCs/>
          <w:sz w:val="28"/>
          <w:szCs w:val="28"/>
        </w:rPr>
      </w:pPr>
      <w:r>
        <w:rPr>
          <w:b/>
          <w:bCs/>
          <w:sz w:val="28"/>
          <w:szCs w:val="28"/>
        </w:rPr>
        <w:t>I</w:t>
      </w:r>
      <w:r>
        <w:rPr>
          <w:b/>
          <w:bCs/>
          <w:sz w:val="28"/>
          <w:szCs w:val="28"/>
          <w:lang w:val="en-US"/>
        </w:rPr>
        <w:t>V</w:t>
      </w:r>
      <w:r w:rsidR="00553137">
        <w:rPr>
          <w:b/>
          <w:bCs/>
          <w:sz w:val="28"/>
          <w:szCs w:val="28"/>
        </w:rPr>
        <w:t>. Перечень профилактических мероприятий, сроки</w:t>
      </w:r>
    </w:p>
    <w:p w14:paraId="072EFB32" w14:textId="77777777" w:rsidR="00553137" w:rsidRDefault="00553137" w:rsidP="00553137">
      <w:pPr>
        <w:ind w:firstLine="567"/>
        <w:jc w:val="center"/>
        <w:rPr>
          <w:b/>
          <w:bCs/>
          <w:sz w:val="28"/>
          <w:szCs w:val="28"/>
        </w:rPr>
      </w:pPr>
      <w:r>
        <w:rPr>
          <w:b/>
          <w:bCs/>
          <w:sz w:val="28"/>
          <w:szCs w:val="28"/>
        </w:rPr>
        <w:t>(периодичность) их проведения</w:t>
      </w:r>
    </w:p>
    <w:p w14:paraId="306763DD" w14:textId="77777777" w:rsidR="00553137" w:rsidRDefault="00553137" w:rsidP="00553137">
      <w:pPr>
        <w:ind w:firstLine="567"/>
        <w:jc w:val="center"/>
        <w:rPr>
          <w:b/>
          <w:bCs/>
          <w:sz w:val="28"/>
          <w:szCs w:val="28"/>
        </w:rPr>
      </w:pPr>
    </w:p>
    <w:p w14:paraId="096EDFB1" w14:textId="77777777" w:rsidR="00553137" w:rsidRPr="00553137" w:rsidRDefault="00553137" w:rsidP="00553137">
      <w:pPr>
        <w:jc w:val="both"/>
        <w:rPr>
          <w:sz w:val="28"/>
          <w:szCs w:val="28"/>
        </w:rPr>
      </w:pPr>
      <w:r>
        <w:rPr>
          <w:sz w:val="28"/>
          <w:szCs w:val="28"/>
        </w:rPr>
        <w:t>В соответствии с Положением о</w:t>
      </w:r>
      <w:r>
        <w:t xml:space="preserve"> </w:t>
      </w:r>
      <w:r>
        <w:rPr>
          <w:sz w:val="28"/>
          <w:szCs w:val="28"/>
        </w:rPr>
        <w:t>муниципальном контроле в сфере благоустройства на территории Отрадненского сельсовета Куйбышевского района Новосибирской области, утвержденном решением Совета депутатов Отрадненского сельсовета Куйбышевского района Новосибирской области от 08.10. 2021 № 5</w:t>
      </w:r>
      <w:r>
        <w:rPr>
          <w:i/>
          <w:sz w:val="28"/>
          <w:szCs w:val="28"/>
        </w:rPr>
        <w:t>,</w:t>
      </w:r>
      <w:r>
        <w:rPr>
          <w:sz w:val="28"/>
          <w:szCs w:val="28"/>
        </w:rPr>
        <w:t xml:space="preserve"> проводятся следующие профилактические мероприятия: </w:t>
      </w:r>
    </w:p>
    <w:tbl>
      <w:tblPr>
        <w:tblW w:w="9915" w:type="dxa"/>
        <w:tblLayout w:type="fixed"/>
        <w:tblCellMar>
          <w:left w:w="10" w:type="dxa"/>
          <w:right w:w="10" w:type="dxa"/>
        </w:tblCellMar>
        <w:tblLook w:val="04A0" w:firstRow="1" w:lastRow="0" w:firstColumn="1" w:lastColumn="0" w:noHBand="0" w:noVBand="1"/>
      </w:tblPr>
      <w:tblGrid>
        <w:gridCol w:w="590"/>
        <w:gridCol w:w="4524"/>
        <w:gridCol w:w="2269"/>
        <w:gridCol w:w="2532"/>
      </w:tblGrid>
      <w:tr w:rsidR="00553137" w14:paraId="2F24AC72" w14:textId="77777777" w:rsidTr="001C3A6B">
        <w:trPr>
          <w:trHeight w:hRule="exact" w:val="1130"/>
        </w:trPr>
        <w:tc>
          <w:tcPr>
            <w:tcW w:w="590" w:type="dxa"/>
            <w:tcBorders>
              <w:top w:val="single" w:sz="4" w:space="0" w:color="auto"/>
              <w:left w:val="single" w:sz="4" w:space="0" w:color="auto"/>
              <w:bottom w:val="nil"/>
              <w:right w:val="nil"/>
            </w:tcBorders>
            <w:shd w:val="clear" w:color="auto" w:fill="FFFFFF"/>
            <w:vAlign w:val="center"/>
          </w:tcPr>
          <w:p w14:paraId="7D884AEF" w14:textId="77777777" w:rsidR="00553137" w:rsidRDefault="00553137">
            <w:pPr>
              <w:ind w:firstLine="567"/>
              <w:jc w:val="both"/>
              <w:rPr>
                <w:b/>
                <w:sz w:val="28"/>
                <w:szCs w:val="28"/>
              </w:rPr>
            </w:pPr>
            <w:proofErr w:type="gramStart"/>
            <w:r>
              <w:rPr>
                <w:b/>
                <w:sz w:val="28"/>
                <w:szCs w:val="28"/>
              </w:rPr>
              <w:t>№  п</w:t>
            </w:r>
            <w:proofErr w:type="gramEnd"/>
            <w:r>
              <w:rPr>
                <w:b/>
                <w:sz w:val="28"/>
                <w:szCs w:val="28"/>
              </w:rPr>
              <w:t>/п</w:t>
            </w:r>
          </w:p>
          <w:p w14:paraId="70AFB785" w14:textId="77777777" w:rsidR="00553137" w:rsidRDefault="00553137">
            <w:pPr>
              <w:ind w:firstLine="567"/>
              <w:jc w:val="both"/>
              <w:rPr>
                <w:b/>
                <w:sz w:val="28"/>
                <w:szCs w:val="28"/>
              </w:rPr>
            </w:pPr>
          </w:p>
        </w:tc>
        <w:tc>
          <w:tcPr>
            <w:tcW w:w="4524" w:type="dxa"/>
            <w:tcBorders>
              <w:top w:val="single" w:sz="4" w:space="0" w:color="auto"/>
              <w:left w:val="single" w:sz="4" w:space="0" w:color="auto"/>
              <w:bottom w:val="nil"/>
              <w:right w:val="nil"/>
            </w:tcBorders>
            <w:shd w:val="clear" w:color="auto" w:fill="FFFFFF"/>
            <w:vAlign w:val="center"/>
            <w:hideMark/>
          </w:tcPr>
          <w:p w14:paraId="20205D88" w14:textId="77777777" w:rsidR="00553137" w:rsidRDefault="00553137">
            <w:pPr>
              <w:ind w:firstLine="567"/>
              <w:jc w:val="both"/>
              <w:rPr>
                <w:b/>
                <w:sz w:val="28"/>
                <w:szCs w:val="28"/>
              </w:rPr>
            </w:pPr>
            <w:r>
              <w:rPr>
                <w:b/>
                <w:sz w:val="28"/>
                <w:szCs w:val="28"/>
              </w:rPr>
              <w:t>Наименование</w:t>
            </w:r>
          </w:p>
          <w:p w14:paraId="14B0F9C2" w14:textId="77777777" w:rsidR="00553137" w:rsidRDefault="00553137">
            <w:pPr>
              <w:ind w:firstLine="567"/>
              <w:jc w:val="both"/>
              <w:rPr>
                <w:b/>
                <w:sz w:val="28"/>
                <w:szCs w:val="28"/>
              </w:rPr>
            </w:pPr>
            <w:r>
              <w:rPr>
                <w:b/>
                <w:sz w:val="28"/>
                <w:szCs w:val="28"/>
              </w:rPr>
              <w:t>мероприятия</w:t>
            </w:r>
          </w:p>
        </w:tc>
        <w:tc>
          <w:tcPr>
            <w:tcW w:w="2269" w:type="dxa"/>
            <w:tcBorders>
              <w:top w:val="single" w:sz="4" w:space="0" w:color="auto"/>
              <w:left w:val="single" w:sz="4" w:space="0" w:color="auto"/>
              <w:bottom w:val="nil"/>
              <w:right w:val="nil"/>
            </w:tcBorders>
            <w:shd w:val="clear" w:color="auto" w:fill="FFFFFF"/>
            <w:vAlign w:val="center"/>
            <w:hideMark/>
          </w:tcPr>
          <w:p w14:paraId="646A48AA" w14:textId="77777777" w:rsidR="00553137" w:rsidRDefault="00553137">
            <w:pPr>
              <w:ind w:firstLine="567"/>
              <w:jc w:val="both"/>
              <w:rPr>
                <w:b/>
                <w:sz w:val="28"/>
                <w:szCs w:val="28"/>
              </w:rPr>
            </w:pPr>
            <w:r>
              <w:rPr>
                <w:b/>
                <w:sz w:val="28"/>
                <w:szCs w:val="28"/>
              </w:rPr>
              <w:t>Срок реализации мероприятия</w:t>
            </w:r>
          </w:p>
        </w:tc>
        <w:tc>
          <w:tcPr>
            <w:tcW w:w="2532" w:type="dxa"/>
            <w:tcBorders>
              <w:top w:val="single" w:sz="4" w:space="0" w:color="auto"/>
              <w:left w:val="single" w:sz="4" w:space="0" w:color="auto"/>
              <w:bottom w:val="nil"/>
              <w:right w:val="single" w:sz="4" w:space="0" w:color="auto"/>
            </w:tcBorders>
            <w:shd w:val="clear" w:color="auto" w:fill="FFFFFF"/>
            <w:vAlign w:val="center"/>
            <w:hideMark/>
          </w:tcPr>
          <w:p w14:paraId="5C727CA5" w14:textId="77777777" w:rsidR="00553137" w:rsidRDefault="00553137">
            <w:pPr>
              <w:ind w:firstLine="567"/>
              <w:jc w:val="both"/>
              <w:rPr>
                <w:b/>
                <w:sz w:val="28"/>
                <w:szCs w:val="28"/>
              </w:rPr>
            </w:pPr>
            <w:r>
              <w:rPr>
                <w:b/>
                <w:sz w:val="28"/>
                <w:szCs w:val="28"/>
              </w:rPr>
              <w:t>Ответственное должностное лицо</w:t>
            </w:r>
          </w:p>
        </w:tc>
      </w:tr>
      <w:tr w:rsidR="00553137" w14:paraId="54BFB50A" w14:textId="77777777" w:rsidTr="001C3A6B">
        <w:trPr>
          <w:trHeight w:hRule="exact" w:val="2396"/>
        </w:trPr>
        <w:tc>
          <w:tcPr>
            <w:tcW w:w="590" w:type="dxa"/>
            <w:tcBorders>
              <w:top w:val="single" w:sz="4" w:space="0" w:color="auto"/>
              <w:left w:val="single" w:sz="4" w:space="0" w:color="auto"/>
              <w:bottom w:val="nil"/>
              <w:right w:val="nil"/>
            </w:tcBorders>
            <w:shd w:val="clear" w:color="auto" w:fill="FFFFFF"/>
            <w:hideMark/>
          </w:tcPr>
          <w:p w14:paraId="2CF85779" w14:textId="77777777" w:rsidR="00553137" w:rsidRDefault="00553137">
            <w:pPr>
              <w:ind w:firstLine="567"/>
              <w:jc w:val="both"/>
            </w:pPr>
            <w:r>
              <w:t>11</w:t>
            </w:r>
          </w:p>
        </w:tc>
        <w:tc>
          <w:tcPr>
            <w:tcW w:w="4524" w:type="dxa"/>
            <w:tcBorders>
              <w:top w:val="single" w:sz="4" w:space="0" w:color="auto"/>
              <w:left w:val="single" w:sz="4" w:space="0" w:color="auto"/>
              <w:bottom w:val="nil"/>
              <w:right w:val="nil"/>
            </w:tcBorders>
            <w:shd w:val="clear" w:color="auto" w:fill="FFFFFF"/>
          </w:tcPr>
          <w:p w14:paraId="4E40906D" w14:textId="77777777" w:rsidR="00553137" w:rsidRDefault="00553137">
            <w:pPr>
              <w:ind w:firstLine="567"/>
              <w:jc w:val="both"/>
              <w:rPr>
                <w:b/>
              </w:rPr>
            </w:pPr>
            <w:r>
              <w:rPr>
                <w:b/>
              </w:rPr>
              <w:t>Информирование</w:t>
            </w:r>
          </w:p>
          <w:p w14:paraId="1DF18CC7" w14:textId="77777777" w:rsidR="00553137" w:rsidRDefault="00553137">
            <w:pPr>
              <w:jc w:val="both"/>
            </w:pPr>
            <w: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w:t>
            </w:r>
          </w:p>
          <w:p w14:paraId="56B26657" w14:textId="77777777" w:rsidR="00553137" w:rsidRDefault="00553137">
            <w:pPr>
              <w:ind w:firstLine="567"/>
              <w:jc w:val="both"/>
            </w:pPr>
          </w:p>
          <w:p w14:paraId="150CEC5A" w14:textId="77777777" w:rsidR="00553137" w:rsidRDefault="00553137">
            <w:pPr>
              <w:ind w:firstLine="567"/>
              <w:jc w:val="both"/>
            </w:pPr>
          </w:p>
        </w:tc>
        <w:tc>
          <w:tcPr>
            <w:tcW w:w="2269" w:type="dxa"/>
            <w:tcBorders>
              <w:top w:val="single" w:sz="4" w:space="0" w:color="auto"/>
              <w:left w:val="single" w:sz="4" w:space="0" w:color="auto"/>
              <w:bottom w:val="nil"/>
              <w:right w:val="nil"/>
            </w:tcBorders>
            <w:shd w:val="clear" w:color="auto" w:fill="FFFFFF"/>
            <w:hideMark/>
          </w:tcPr>
          <w:p w14:paraId="2BD3FCE2" w14:textId="77777777" w:rsidR="00553137" w:rsidRDefault="00553137">
            <w:pPr>
              <w:ind w:firstLine="567"/>
              <w:jc w:val="both"/>
            </w:pPr>
            <w:r>
              <w:t>Постоянно</w:t>
            </w:r>
          </w:p>
        </w:tc>
        <w:tc>
          <w:tcPr>
            <w:tcW w:w="2532" w:type="dxa"/>
            <w:tcBorders>
              <w:top w:val="single" w:sz="4" w:space="0" w:color="auto"/>
              <w:left w:val="single" w:sz="4" w:space="0" w:color="auto"/>
              <w:bottom w:val="nil"/>
              <w:right w:val="single" w:sz="4" w:space="0" w:color="auto"/>
            </w:tcBorders>
            <w:shd w:val="clear" w:color="auto" w:fill="FFFFFF"/>
            <w:hideMark/>
          </w:tcPr>
          <w:p w14:paraId="7E9928D0" w14:textId="77777777" w:rsidR="00553137" w:rsidRDefault="00553137">
            <w:pPr>
              <w:ind w:firstLine="567"/>
              <w:jc w:val="both"/>
            </w:pPr>
            <w:r>
              <w:t xml:space="preserve">Специалист администрации, к должностным обязанностям которого относится осуществление муниципального контроля  </w:t>
            </w:r>
          </w:p>
        </w:tc>
      </w:tr>
      <w:tr w:rsidR="00553137" w14:paraId="77F66538" w14:textId="77777777" w:rsidTr="001C3A6B">
        <w:trPr>
          <w:trHeight w:hRule="exact" w:val="4258"/>
        </w:trPr>
        <w:tc>
          <w:tcPr>
            <w:tcW w:w="590" w:type="dxa"/>
            <w:tcBorders>
              <w:top w:val="single" w:sz="4" w:space="0" w:color="auto"/>
              <w:left w:val="single" w:sz="4" w:space="0" w:color="auto"/>
              <w:bottom w:val="single" w:sz="4" w:space="0" w:color="auto"/>
              <w:right w:val="nil"/>
            </w:tcBorders>
            <w:shd w:val="clear" w:color="auto" w:fill="FFFFFF"/>
            <w:hideMark/>
          </w:tcPr>
          <w:p w14:paraId="599115AD" w14:textId="77777777" w:rsidR="00553137" w:rsidRDefault="00553137">
            <w:pPr>
              <w:ind w:firstLine="567"/>
              <w:jc w:val="both"/>
            </w:pPr>
            <w:r>
              <w:t>22</w:t>
            </w:r>
          </w:p>
        </w:tc>
        <w:tc>
          <w:tcPr>
            <w:tcW w:w="4524" w:type="dxa"/>
            <w:tcBorders>
              <w:top w:val="single" w:sz="4" w:space="0" w:color="auto"/>
              <w:left w:val="single" w:sz="4" w:space="0" w:color="auto"/>
              <w:bottom w:val="single" w:sz="4" w:space="0" w:color="auto"/>
              <w:right w:val="nil"/>
            </w:tcBorders>
            <w:shd w:val="clear" w:color="auto" w:fill="FFFFFF"/>
          </w:tcPr>
          <w:p w14:paraId="2DF96DE8" w14:textId="77777777" w:rsidR="00553137" w:rsidRDefault="00553137">
            <w:pPr>
              <w:ind w:firstLine="567"/>
              <w:jc w:val="both"/>
              <w:rPr>
                <w:b/>
              </w:rPr>
            </w:pPr>
            <w:r>
              <w:rPr>
                <w:b/>
              </w:rPr>
              <w:t>Обобщение правоприменительной практики</w:t>
            </w:r>
          </w:p>
          <w:p w14:paraId="54FA31E0" w14:textId="77777777" w:rsidR="00553137" w:rsidRDefault="00553137">
            <w:pPr>
              <w:ind w:firstLine="567"/>
              <w:jc w:val="both"/>
            </w:pPr>
            <w: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1D583AFD" w14:textId="77777777" w:rsidR="00553137" w:rsidRDefault="00553137">
            <w:pPr>
              <w:ind w:firstLine="567"/>
              <w:jc w:val="both"/>
            </w:pPr>
            <w: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p w14:paraId="5CDBC2DE" w14:textId="77777777" w:rsidR="00553137" w:rsidRDefault="00553137">
            <w:pPr>
              <w:ind w:firstLine="567"/>
              <w:jc w:val="both"/>
            </w:pPr>
          </w:p>
          <w:p w14:paraId="75CF9902" w14:textId="77777777" w:rsidR="00553137" w:rsidRDefault="00553137">
            <w:pPr>
              <w:ind w:firstLine="567"/>
              <w:jc w:val="both"/>
            </w:pPr>
          </w:p>
        </w:tc>
        <w:tc>
          <w:tcPr>
            <w:tcW w:w="2269" w:type="dxa"/>
            <w:tcBorders>
              <w:top w:val="single" w:sz="4" w:space="0" w:color="auto"/>
              <w:left w:val="single" w:sz="4" w:space="0" w:color="auto"/>
              <w:bottom w:val="single" w:sz="4" w:space="0" w:color="auto"/>
              <w:right w:val="nil"/>
            </w:tcBorders>
            <w:shd w:val="clear" w:color="auto" w:fill="FFFFFF"/>
          </w:tcPr>
          <w:p w14:paraId="382DE42D" w14:textId="77777777" w:rsidR="00553137" w:rsidRDefault="00553137">
            <w:pPr>
              <w:ind w:firstLine="567"/>
              <w:jc w:val="center"/>
              <w:rPr>
                <w:lang w:val="x-none"/>
              </w:rPr>
            </w:pPr>
            <w:r>
              <w:rPr>
                <w:lang w:val="x-none"/>
              </w:rPr>
              <w:t>ежегодно не позднее 30 января года, следующего за годом обобщения правоприменительной практики.</w:t>
            </w:r>
          </w:p>
          <w:p w14:paraId="53977554" w14:textId="77777777" w:rsidR="00553137" w:rsidRDefault="00553137">
            <w:pPr>
              <w:ind w:firstLine="567"/>
              <w:jc w:val="both"/>
              <w:rPr>
                <w:lang w:val="x-none"/>
              </w:rPr>
            </w:pPr>
          </w:p>
        </w:tc>
        <w:tc>
          <w:tcPr>
            <w:tcW w:w="2532" w:type="dxa"/>
            <w:tcBorders>
              <w:top w:val="single" w:sz="4" w:space="0" w:color="auto"/>
              <w:left w:val="single" w:sz="4" w:space="0" w:color="auto"/>
              <w:bottom w:val="single" w:sz="4" w:space="0" w:color="auto"/>
              <w:right w:val="single" w:sz="4" w:space="0" w:color="auto"/>
            </w:tcBorders>
            <w:shd w:val="clear" w:color="auto" w:fill="FFFFFF"/>
            <w:hideMark/>
          </w:tcPr>
          <w:p w14:paraId="747CEF54" w14:textId="77777777" w:rsidR="00553137" w:rsidRDefault="00553137">
            <w:pPr>
              <w:jc w:val="both"/>
            </w:pPr>
            <w:r>
              <w:t xml:space="preserve">Специалист администрации, к должностным обязанностям которого относится осуществление муниципального контроля  </w:t>
            </w:r>
          </w:p>
        </w:tc>
      </w:tr>
      <w:tr w:rsidR="00553137" w14:paraId="3B951D2D" w14:textId="77777777" w:rsidTr="001C3A6B">
        <w:trPr>
          <w:trHeight w:hRule="exact" w:val="3823"/>
        </w:trPr>
        <w:tc>
          <w:tcPr>
            <w:tcW w:w="590" w:type="dxa"/>
            <w:tcBorders>
              <w:top w:val="single" w:sz="4" w:space="0" w:color="auto"/>
              <w:left w:val="single" w:sz="4" w:space="0" w:color="auto"/>
              <w:bottom w:val="single" w:sz="4" w:space="0" w:color="auto"/>
              <w:right w:val="nil"/>
            </w:tcBorders>
            <w:shd w:val="clear" w:color="auto" w:fill="FFFFFF"/>
            <w:hideMark/>
          </w:tcPr>
          <w:p w14:paraId="4296115A" w14:textId="77777777" w:rsidR="00553137" w:rsidRDefault="00553137">
            <w:pPr>
              <w:ind w:firstLine="567"/>
              <w:jc w:val="both"/>
            </w:pPr>
            <w:r>
              <w:lastRenderedPageBreak/>
              <w:t>33</w:t>
            </w:r>
          </w:p>
        </w:tc>
        <w:tc>
          <w:tcPr>
            <w:tcW w:w="4524" w:type="dxa"/>
            <w:tcBorders>
              <w:top w:val="single" w:sz="4" w:space="0" w:color="auto"/>
              <w:left w:val="single" w:sz="4" w:space="0" w:color="auto"/>
              <w:bottom w:val="single" w:sz="4" w:space="0" w:color="auto"/>
              <w:right w:val="nil"/>
            </w:tcBorders>
            <w:shd w:val="clear" w:color="auto" w:fill="FFFFFF"/>
          </w:tcPr>
          <w:p w14:paraId="122474DA" w14:textId="77777777" w:rsidR="00553137" w:rsidRDefault="00553137">
            <w:pPr>
              <w:ind w:firstLine="567"/>
              <w:jc w:val="both"/>
              <w:rPr>
                <w:b/>
              </w:rPr>
            </w:pPr>
            <w:r>
              <w:rPr>
                <w:b/>
              </w:rPr>
              <w:t>Объявление предостережения</w:t>
            </w:r>
          </w:p>
          <w:p w14:paraId="1BA389CB" w14:textId="77777777" w:rsidR="00553137" w:rsidRDefault="00553137">
            <w:pPr>
              <w:jc w:val="both"/>
            </w:pPr>
            <w:r>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14:paraId="6BE9E5DE" w14:textId="77777777" w:rsidR="00553137" w:rsidRDefault="00553137">
            <w:pPr>
              <w:ind w:firstLine="567"/>
              <w:jc w:val="both"/>
            </w:pPr>
          </w:p>
        </w:tc>
        <w:tc>
          <w:tcPr>
            <w:tcW w:w="2269" w:type="dxa"/>
            <w:tcBorders>
              <w:top w:val="single" w:sz="4" w:space="0" w:color="auto"/>
              <w:left w:val="single" w:sz="4" w:space="0" w:color="auto"/>
              <w:bottom w:val="single" w:sz="4" w:space="0" w:color="auto"/>
              <w:right w:val="nil"/>
            </w:tcBorders>
            <w:shd w:val="clear" w:color="auto" w:fill="FFFFFF"/>
            <w:hideMark/>
          </w:tcPr>
          <w:p w14:paraId="07246D8A" w14:textId="77777777" w:rsidR="00553137" w:rsidRDefault="00553137">
            <w:pPr>
              <w:ind w:firstLine="567"/>
              <w:jc w:val="center"/>
            </w:pPr>
            <w:r>
              <w:t>По мере появления оснований, предусмотренных законодательством</w:t>
            </w:r>
          </w:p>
        </w:tc>
        <w:tc>
          <w:tcPr>
            <w:tcW w:w="2532" w:type="dxa"/>
            <w:tcBorders>
              <w:top w:val="single" w:sz="4" w:space="0" w:color="auto"/>
              <w:left w:val="single" w:sz="4" w:space="0" w:color="auto"/>
              <w:bottom w:val="single" w:sz="4" w:space="0" w:color="auto"/>
              <w:right w:val="single" w:sz="4" w:space="0" w:color="auto"/>
            </w:tcBorders>
            <w:shd w:val="clear" w:color="auto" w:fill="FFFFFF"/>
            <w:hideMark/>
          </w:tcPr>
          <w:p w14:paraId="1B8AEC3A" w14:textId="77777777" w:rsidR="00553137" w:rsidRDefault="00553137">
            <w:pPr>
              <w:ind w:firstLine="567"/>
              <w:jc w:val="both"/>
            </w:pPr>
            <w:r>
              <w:t xml:space="preserve">Специалист администрации, к должностным обязанностям которого относится осуществление муниципального контроля  </w:t>
            </w:r>
          </w:p>
        </w:tc>
      </w:tr>
      <w:tr w:rsidR="00553137" w14:paraId="7DEB2EF7" w14:textId="77777777" w:rsidTr="001C3A6B">
        <w:trPr>
          <w:trHeight w:hRule="exact" w:val="2574"/>
        </w:trPr>
        <w:tc>
          <w:tcPr>
            <w:tcW w:w="590" w:type="dxa"/>
            <w:tcBorders>
              <w:top w:val="single" w:sz="4" w:space="0" w:color="auto"/>
              <w:left w:val="single" w:sz="4" w:space="0" w:color="auto"/>
              <w:bottom w:val="single" w:sz="4" w:space="0" w:color="auto"/>
              <w:right w:val="nil"/>
            </w:tcBorders>
            <w:shd w:val="clear" w:color="auto" w:fill="FFFFFF"/>
            <w:hideMark/>
          </w:tcPr>
          <w:p w14:paraId="628D1259" w14:textId="77777777" w:rsidR="00553137" w:rsidRDefault="00553137">
            <w:pPr>
              <w:ind w:firstLine="567"/>
              <w:jc w:val="both"/>
            </w:pPr>
            <w:r>
              <w:t>44</w:t>
            </w:r>
          </w:p>
        </w:tc>
        <w:tc>
          <w:tcPr>
            <w:tcW w:w="4524" w:type="dxa"/>
            <w:tcBorders>
              <w:top w:val="single" w:sz="4" w:space="0" w:color="auto"/>
              <w:left w:val="single" w:sz="4" w:space="0" w:color="auto"/>
              <w:bottom w:val="single" w:sz="4" w:space="0" w:color="auto"/>
              <w:right w:val="nil"/>
            </w:tcBorders>
            <w:shd w:val="clear" w:color="auto" w:fill="FFFFFF"/>
            <w:hideMark/>
          </w:tcPr>
          <w:p w14:paraId="5905D9B7" w14:textId="77777777" w:rsidR="00553137" w:rsidRDefault="00553137">
            <w:pPr>
              <w:ind w:firstLine="567"/>
              <w:jc w:val="both"/>
              <w:rPr>
                <w:b/>
              </w:rPr>
            </w:pPr>
            <w:r>
              <w:rPr>
                <w:b/>
              </w:rPr>
              <w:t>Консультирование.</w:t>
            </w:r>
          </w:p>
          <w:p w14:paraId="507E2536" w14:textId="77777777" w:rsidR="00553137" w:rsidRDefault="00553137">
            <w:pPr>
              <w:ind w:firstLine="567"/>
              <w:jc w:val="both"/>
              <w:rPr>
                <w:sz w:val="28"/>
                <w:szCs w:val="28"/>
              </w:rPr>
            </w:pPr>
            <w:r>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2269" w:type="dxa"/>
            <w:tcBorders>
              <w:top w:val="single" w:sz="4" w:space="0" w:color="auto"/>
              <w:left w:val="single" w:sz="4" w:space="0" w:color="auto"/>
              <w:bottom w:val="single" w:sz="4" w:space="0" w:color="auto"/>
              <w:right w:val="nil"/>
            </w:tcBorders>
            <w:shd w:val="clear" w:color="auto" w:fill="FFFFFF"/>
            <w:hideMark/>
          </w:tcPr>
          <w:p w14:paraId="12665965" w14:textId="77777777" w:rsidR="00553137" w:rsidRDefault="00553137">
            <w:pPr>
              <w:ind w:firstLine="567"/>
              <w:jc w:val="both"/>
            </w:pPr>
            <w:r>
              <w:t>Постоянно  по обращениям контролируемых лиц и их представителей</w:t>
            </w:r>
          </w:p>
        </w:tc>
        <w:tc>
          <w:tcPr>
            <w:tcW w:w="2532" w:type="dxa"/>
            <w:tcBorders>
              <w:top w:val="single" w:sz="4" w:space="0" w:color="auto"/>
              <w:left w:val="single" w:sz="4" w:space="0" w:color="auto"/>
              <w:bottom w:val="single" w:sz="4" w:space="0" w:color="auto"/>
              <w:right w:val="single" w:sz="4" w:space="0" w:color="auto"/>
            </w:tcBorders>
            <w:shd w:val="clear" w:color="auto" w:fill="FFFFFF"/>
            <w:hideMark/>
          </w:tcPr>
          <w:p w14:paraId="7B8023D2" w14:textId="77777777" w:rsidR="00553137" w:rsidRDefault="00553137">
            <w:pPr>
              <w:ind w:firstLine="567"/>
              <w:jc w:val="both"/>
            </w:pPr>
            <w:r>
              <w:t xml:space="preserve">Специалист администрации, к должностным обязанностям которого относится осуществление муниципального контроля  </w:t>
            </w:r>
          </w:p>
        </w:tc>
      </w:tr>
      <w:tr w:rsidR="00553137" w14:paraId="5BBF4229" w14:textId="77777777" w:rsidTr="001C3A6B">
        <w:trPr>
          <w:trHeight w:hRule="exact" w:val="1411"/>
        </w:trPr>
        <w:tc>
          <w:tcPr>
            <w:tcW w:w="590" w:type="dxa"/>
            <w:tcBorders>
              <w:top w:val="single" w:sz="4" w:space="0" w:color="auto"/>
              <w:left w:val="single" w:sz="4" w:space="0" w:color="auto"/>
              <w:bottom w:val="single" w:sz="4" w:space="0" w:color="auto"/>
              <w:right w:val="nil"/>
            </w:tcBorders>
            <w:shd w:val="clear" w:color="auto" w:fill="FFFFFF"/>
            <w:hideMark/>
          </w:tcPr>
          <w:p w14:paraId="4275A75A" w14:textId="77777777" w:rsidR="00553137" w:rsidRDefault="00553137">
            <w:pPr>
              <w:ind w:firstLine="567"/>
              <w:jc w:val="both"/>
            </w:pPr>
            <w:r>
              <w:rPr>
                <w:sz w:val="28"/>
                <w:szCs w:val="28"/>
              </w:rPr>
              <w:t xml:space="preserve">5 </w:t>
            </w:r>
            <w:r>
              <w:t>5</w:t>
            </w:r>
          </w:p>
          <w:p w14:paraId="36A1F7A5" w14:textId="77777777" w:rsidR="00553137" w:rsidRDefault="00553137">
            <w:pPr>
              <w:ind w:firstLine="567"/>
              <w:jc w:val="both"/>
              <w:rPr>
                <w:sz w:val="28"/>
                <w:szCs w:val="28"/>
              </w:rPr>
            </w:pPr>
            <w:r>
              <w:rPr>
                <w:sz w:val="28"/>
                <w:szCs w:val="28"/>
              </w:rPr>
              <w:t>5</w:t>
            </w:r>
          </w:p>
        </w:tc>
        <w:tc>
          <w:tcPr>
            <w:tcW w:w="4524" w:type="dxa"/>
            <w:tcBorders>
              <w:top w:val="single" w:sz="4" w:space="0" w:color="auto"/>
              <w:left w:val="single" w:sz="4" w:space="0" w:color="auto"/>
              <w:bottom w:val="single" w:sz="4" w:space="0" w:color="auto"/>
              <w:right w:val="nil"/>
            </w:tcBorders>
            <w:shd w:val="clear" w:color="auto" w:fill="FFFFFF"/>
            <w:hideMark/>
          </w:tcPr>
          <w:p w14:paraId="7EA64782" w14:textId="77777777" w:rsidR="00553137" w:rsidRDefault="00553137">
            <w:pPr>
              <w:ind w:firstLine="567"/>
              <w:jc w:val="both"/>
              <w:rPr>
                <w:b/>
              </w:rPr>
            </w:pPr>
            <w:r>
              <w:rPr>
                <w:b/>
              </w:rPr>
              <w:t>Профилактический визит</w:t>
            </w:r>
          </w:p>
        </w:tc>
        <w:tc>
          <w:tcPr>
            <w:tcW w:w="2269" w:type="dxa"/>
            <w:tcBorders>
              <w:top w:val="single" w:sz="4" w:space="0" w:color="auto"/>
              <w:left w:val="single" w:sz="4" w:space="0" w:color="auto"/>
              <w:bottom w:val="single" w:sz="4" w:space="0" w:color="auto"/>
              <w:right w:val="nil"/>
            </w:tcBorders>
            <w:shd w:val="clear" w:color="auto" w:fill="FFFFFF"/>
          </w:tcPr>
          <w:p w14:paraId="4C124CDF" w14:textId="77777777" w:rsidR="00553137" w:rsidRDefault="00553137">
            <w:pPr>
              <w:ind w:firstLine="567"/>
              <w:jc w:val="both"/>
            </w:pPr>
            <w:r>
              <w:t xml:space="preserve">Один раз в год </w:t>
            </w:r>
          </w:p>
          <w:p w14:paraId="751BF095" w14:textId="77777777" w:rsidR="00553137" w:rsidRDefault="00553137">
            <w:pPr>
              <w:ind w:firstLine="567"/>
              <w:jc w:val="both"/>
            </w:pPr>
          </w:p>
          <w:p w14:paraId="4BE981B5" w14:textId="77777777" w:rsidR="00553137" w:rsidRDefault="00553137">
            <w:pPr>
              <w:ind w:firstLine="567"/>
              <w:jc w:val="both"/>
            </w:pPr>
            <w:r>
              <w:t xml:space="preserve"> </w:t>
            </w:r>
          </w:p>
          <w:p w14:paraId="5821E713" w14:textId="77777777" w:rsidR="00553137" w:rsidRDefault="00553137">
            <w:pPr>
              <w:ind w:firstLine="567"/>
              <w:jc w:val="both"/>
            </w:pPr>
          </w:p>
        </w:tc>
        <w:tc>
          <w:tcPr>
            <w:tcW w:w="2532" w:type="dxa"/>
            <w:tcBorders>
              <w:top w:val="single" w:sz="4" w:space="0" w:color="auto"/>
              <w:left w:val="single" w:sz="4" w:space="0" w:color="auto"/>
              <w:bottom w:val="single" w:sz="4" w:space="0" w:color="auto"/>
              <w:right w:val="single" w:sz="4" w:space="0" w:color="auto"/>
            </w:tcBorders>
            <w:shd w:val="clear" w:color="auto" w:fill="FFFFFF"/>
            <w:hideMark/>
          </w:tcPr>
          <w:p w14:paraId="27AABA71" w14:textId="77777777" w:rsidR="00553137" w:rsidRDefault="00553137">
            <w:pPr>
              <w:ind w:firstLine="567"/>
              <w:jc w:val="both"/>
            </w:pPr>
            <w:r>
              <w:t xml:space="preserve">Специалист администрации, к должностным обязанностям которого относится осуществление муниципального контроля  </w:t>
            </w:r>
          </w:p>
        </w:tc>
      </w:tr>
    </w:tbl>
    <w:p w14:paraId="535A192D" w14:textId="77777777" w:rsidR="001C3A6B" w:rsidRPr="001C3A6B" w:rsidRDefault="001C3A6B" w:rsidP="001C3A6B">
      <w:pPr>
        <w:ind w:firstLine="567"/>
        <w:jc w:val="both"/>
        <w:rPr>
          <w:sz w:val="28"/>
          <w:szCs w:val="28"/>
        </w:rPr>
      </w:pPr>
      <w:r w:rsidRPr="001C3A6B">
        <w:rPr>
          <w:sz w:val="28"/>
          <w:szCs w:val="28"/>
        </w:rPr>
        <w:t>4.1.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4284BDF9" w14:textId="77777777" w:rsidR="001C3A6B" w:rsidRPr="001C3A6B" w:rsidRDefault="001C3A6B" w:rsidP="001C3A6B">
      <w:pPr>
        <w:ind w:firstLine="567"/>
        <w:jc w:val="both"/>
        <w:rPr>
          <w:sz w:val="28"/>
          <w:szCs w:val="28"/>
        </w:rPr>
      </w:pPr>
      <w:r w:rsidRPr="001C3A6B">
        <w:rPr>
          <w:sz w:val="28"/>
          <w:szCs w:val="28"/>
        </w:rPr>
        <w:t>Личный прием граждан проводится главой (заместителем главы) Отрадненского сельсовета Куйбышевского района Новосибирской области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7978BF23" w14:textId="77777777" w:rsidR="001C3A6B" w:rsidRPr="001C3A6B" w:rsidRDefault="001C3A6B" w:rsidP="001C3A6B">
      <w:pPr>
        <w:jc w:val="both"/>
        <w:rPr>
          <w:sz w:val="28"/>
          <w:szCs w:val="28"/>
        </w:rPr>
      </w:pPr>
      <w:r w:rsidRPr="001C3A6B">
        <w:rPr>
          <w:sz w:val="28"/>
          <w:szCs w:val="28"/>
        </w:rPr>
        <w:t>Консультирование осуществляется в устной или письменной форме по следующим вопросам:</w:t>
      </w:r>
    </w:p>
    <w:p w14:paraId="28499F12" w14:textId="77777777" w:rsidR="001C3A6B" w:rsidRPr="001C3A6B" w:rsidRDefault="001C3A6B" w:rsidP="001C3A6B">
      <w:pPr>
        <w:ind w:firstLine="567"/>
        <w:jc w:val="both"/>
        <w:rPr>
          <w:sz w:val="28"/>
          <w:szCs w:val="28"/>
        </w:rPr>
      </w:pPr>
      <w:r w:rsidRPr="001C3A6B">
        <w:rPr>
          <w:sz w:val="28"/>
          <w:szCs w:val="28"/>
        </w:rPr>
        <w:t>1) организация и осуществление контроля в сфере благоустройства;</w:t>
      </w:r>
    </w:p>
    <w:p w14:paraId="2B684B09" w14:textId="77777777" w:rsidR="001C3A6B" w:rsidRPr="001C3A6B" w:rsidRDefault="001C3A6B" w:rsidP="001C3A6B">
      <w:pPr>
        <w:ind w:firstLine="567"/>
        <w:jc w:val="both"/>
        <w:rPr>
          <w:sz w:val="28"/>
          <w:szCs w:val="28"/>
        </w:rPr>
      </w:pPr>
      <w:r w:rsidRPr="001C3A6B">
        <w:rPr>
          <w:sz w:val="28"/>
          <w:szCs w:val="28"/>
        </w:rPr>
        <w:t>2) порядок осуществления контрольных мероприятий, установленных настоящим Положением;</w:t>
      </w:r>
    </w:p>
    <w:p w14:paraId="5B135569" w14:textId="77777777" w:rsidR="001C3A6B" w:rsidRPr="001C3A6B" w:rsidRDefault="001C3A6B" w:rsidP="001C3A6B">
      <w:pPr>
        <w:ind w:firstLine="567"/>
        <w:jc w:val="both"/>
        <w:rPr>
          <w:sz w:val="28"/>
          <w:szCs w:val="28"/>
        </w:rPr>
      </w:pPr>
      <w:r w:rsidRPr="001C3A6B">
        <w:rPr>
          <w:sz w:val="28"/>
          <w:szCs w:val="28"/>
        </w:rPr>
        <w:t>3) порядок обжалования действий (бездействия) должностных лиц, уполномоченных осуществлять контроль;</w:t>
      </w:r>
    </w:p>
    <w:p w14:paraId="0FC07F61" w14:textId="77777777" w:rsidR="001C3A6B" w:rsidRPr="001C3A6B" w:rsidRDefault="001C3A6B" w:rsidP="001C3A6B">
      <w:pPr>
        <w:ind w:firstLine="567"/>
        <w:jc w:val="both"/>
        <w:rPr>
          <w:sz w:val="28"/>
          <w:szCs w:val="28"/>
        </w:rPr>
      </w:pPr>
      <w:r w:rsidRPr="001C3A6B">
        <w:rPr>
          <w:sz w:val="28"/>
          <w:szCs w:val="28"/>
        </w:rPr>
        <w:t xml:space="preserve">4) получение информации о нормативных правовых актах (их отдельных положениях), содержащих обязательные требования, оценка соблюдения </w:t>
      </w:r>
      <w:r w:rsidRPr="001C3A6B">
        <w:rPr>
          <w:sz w:val="28"/>
          <w:szCs w:val="28"/>
        </w:rPr>
        <w:lastRenderedPageBreak/>
        <w:t>которых осуществляется администрацией в рамках контрольных мероприятий.</w:t>
      </w:r>
    </w:p>
    <w:p w14:paraId="66E364BB" w14:textId="77777777" w:rsidR="001C3A6B" w:rsidRPr="001C3A6B" w:rsidRDefault="001C3A6B" w:rsidP="001C3A6B">
      <w:pPr>
        <w:jc w:val="both"/>
        <w:rPr>
          <w:sz w:val="28"/>
          <w:szCs w:val="28"/>
        </w:rPr>
      </w:pPr>
      <w:r w:rsidRPr="001C3A6B">
        <w:rPr>
          <w:sz w:val="28"/>
          <w:szCs w:val="28"/>
        </w:rPr>
        <w:t xml:space="preserve">4.2. Консультирование контролируемых лиц в устной форме может осуществляться также на собраниях и конференциях граждан. </w:t>
      </w:r>
    </w:p>
    <w:p w14:paraId="3C9C587D" w14:textId="77777777" w:rsidR="001C3A6B" w:rsidRPr="001C3A6B" w:rsidRDefault="001C3A6B" w:rsidP="001C3A6B">
      <w:pPr>
        <w:ind w:firstLine="567"/>
        <w:jc w:val="both"/>
        <w:rPr>
          <w:sz w:val="28"/>
          <w:szCs w:val="28"/>
        </w:rPr>
      </w:pPr>
      <w:r w:rsidRPr="001C3A6B">
        <w:rPr>
          <w:sz w:val="28"/>
          <w:szCs w:val="28"/>
        </w:rPr>
        <w:t>4.2.1. Консультирование в письменной форме осуществляется должностным лицом, уполномоченным осуществлять контроль, в следующих случаях:</w:t>
      </w:r>
    </w:p>
    <w:p w14:paraId="54FB853B" w14:textId="77777777" w:rsidR="001C3A6B" w:rsidRPr="001C3A6B" w:rsidRDefault="001C3A6B" w:rsidP="001C3A6B">
      <w:pPr>
        <w:ind w:firstLine="567"/>
        <w:jc w:val="both"/>
        <w:rPr>
          <w:sz w:val="28"/>
          <w:szCs w:val="28"/>
        </w:rPr>
      </w:pPr>
      <w:r w:rsidRPr="001C3A6B">
        <w:rPr>
          <w:sz w:val="28"/>
          <w:szCs w:val="28"/>
        </w:rPr>
        <w:t>1) контролируемым лицом представлен письменный запрос о представлении письменного ответа по вопросам консультирования;</w:t>
      </w:r>
    </w:p>
    <w:p w14:paraId="50330FC2" w14:textId="77777777" w:rsidR="001C3A6B" w:rsidRPr="001C3A6B" w:rsidRDefault="001C3A6B" w:rsidP="001C3A6B">
      <w:pPr>
        <w:ind w:firstLine="567"/>
        <w:jc w:val="both"/>
        <w:rPr>
          <w:sz w:val="28"/>
          <w:szCs w:val="28"/>
        </w:rPr>
      </w:pPr>
      <w:r w:rsidRPr="001C3A6B">
        <w:rPr>
          <w:sz w:val="28"/>
          <w:szCs w:val="28"/>
        </w:rPr>
        <w:t>2) за время консультирования предоставить в устной форме ответ на поставленные вопросы невозможно;</w:t>
      </w:r>
    </w:p>
    <w:p w14:paraId="51F071D2" w14:textId="77777777" w:rsidR="001C3A6B" w:rsidRPr="001C3A6B" w:rsidRDefault="001C3A6B" w:rsidP="001C3A6B">
      <w:pPr>
        <w:ind w:firstLine="567"/>
        <w:jc w:val="both"/>
        <w:rPr>
          <w:sz w:val="28"/>
          <w:szCs w:val="28"/>
        </w:rPr>
      </w:pPr>
      <w:r w:rsidRPr="001C3A6B">
        <w:rPr>
          <w:sz w:val="28"/>
          <w:szCs w:val="28"/>
        </w:rPr>
        <w:t>3) ответ на поставленные вопросы требует дополнительного запроса сведений.</w:t>
      </w:r>
    </w:p>
    <w:p w14:paraId="104B7828" w14:textId="77777777" w:rsidR="001C3A6B" w:rsidRPr="001C3A6B" w:rsidRDefault="001C3A6B" w:rsidP="001C3A6B">
      <w:pPr>
        <w:ind w:firstLine="567"/>
        <w:jc w:val="both"/>
        <w:rPr>
          <w:sz w:val="28"/>
          <w:szCs w:val="28"/>
        </w:rPr>
      </w:pPr>
      <w:r w:rsidRPr="001C3A6B">
        <w:rPr>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3A4D5B77" w14:textId="77777777" w:rsidR="001C3A6B" w:rsidRPr="001C3A6B" w:rsidRDefault="001C3A6B" w:rsidP="001C3A6B">
      <w:pPr>
        <w:ind w:firstLine="567"/>
        <w:jc w:val="both"/>
        <w:rPr>
          <w:sz w:val="28"/>
          <w:szCs w:val="28"/>
        </w:rPr>
      </w:pPr>
      <w:r w:rsidRPr="001C3A6B">
        <w:rPr>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14:paraId="44BAC244" w14:textId="77777777" w:rsidR="001C3A6B" w:rsidRPr="001C3A6B" w:rsidRDefault="001C3A6B" w:rsidP="001C3A6B">
      <w:pPr>
        <w:ind w:firstLine="567"/>
        <w:jc w:val="both"/>
        <w:rPr>
          <w:sz w:val="28"/>
          <w:szCs w:val="28"/>
        </w:rPr>
      </w:pPr>
      <w:r w:rsidRPr="001C3A6B">
        <w:rPr>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4BBB82F8" w14:textId="77777777" w:rsidR="001C3A6B" w:rsidRPr="001C3A6B" w:rsidRDefault="001C3A6B" w:rsidP="001C3A6B">
      <w:pPr>
        <w:ind w:firstLine="567"/>
        <w:jc w:val="both"/>
        <w:rPr>
          <w:sz w:val="28"/>
          <w:szCs w:val="28"/>
        </w:rPr>
      </w:pPr>
      <w:r w:rsidRPr="001C3A6B">
        <w:rPr>
          <w:sz w:val="28"/>
          <w:szCs w:val="28"/>
        </w:rPr>
        <w:t>Должностными лицами, уполномоченными осуществлять контроль, ведется журнал учета консультирований.</w:t>
      </w:r>
    </w:p>
    <w:p w14:paraId="739C3CE2" w14:textId="77777777" w:rsidR="001C3A6B" w:rsidRPr="001C3A6B" w:rsidRDefault="001C3A6B" w:rsidP="001C3A6B">
      <w:pPr>
        <w:ind w:firstLine="567"/>
        <w:jc w:val="both"/>
        <w:rPr>
          <w:sz w:val="28"/>
          <w:szCs w:val="28"/>
        </w:rPr>
      </w:pPr>
      <w:r w:rsidRPr="001C3A6B">
        <w:rPr>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w:t>
      </w:r>
      <w:r>
        <w:rPr>
          <w:sz w:val="28"/>
          <w:szCs w:val="28"/>
        </w:rPr>
        <w:t>главой (заместителем главы) Отраднен</w:t>
      </w:r>
      <w:r w:rsidRPr="001C3A6B">
        <w:rPr>
          <w:sz w:val="28"/>
          <w:szCs w:val="28"/>
        </w:rPr>
        <w:t>ского сельсовета Куйбышевского района Новосибирской области или должностным лицом, уполномоченным осуществлять контроль.</w:t>
      </w:r>
    </w:p>
    <w:p w14:paraId="4BD88D4E" w14:textId="77777777" w:rsidR="001C3A6B" w:rsidRPr="00C4787E" w:rsidRDefault="001C3A6B" w:rsidP="00C4787E">
      <w:pPr>
        <w:jc w:val="both"/>
        <w:rPr>
          <w:sz w:val="28"/>
          <w:szCs w:val="28"/>
        </w:rPr>
      </w:pPr>
      <w:r w:rsidRPr="00C4787E">
        <w:rPr>
          <w:sz w:val="28"/>
          <w:szCs w:val="28"/>
        </w:rPr>
        <w:t>4.3.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14:paraId="4DB1D60E" w14:textId="77777777" w:rsidR="001C3A6B" w:rsidRPr="00C4787E" w:rsidRDefault="001C3A6B" w:rsidP="001C3A6B">
      <w:pPr>
        <w:ind w:firstLine="567"/>
        <w:jc w:val="both"/>
        <w:rPr>
          <w:sz w:val="28"/>
          <w:szCs w:val="28"/>
        </w:rPr>
      </w:pPr>
      <w:r w:rsidRPr="00C4787E">
        <w:rPr>
          <w:sz w:val="28"/>
          <w:szCs w:val="28"/>
        </w:rPr>
        <w:lastRenderedPageBreak/>
        <w:t>В ходе профилактического визита должностным лицом контрольного органа может осуществляться консультирование контролируемого лица.</w:t>
      </w:r>
    </w:p>
    <w:p w14:paraId="3A6DC66E" w14:textId="77777777" w:rsidR="001C3A6B" w:rsidRPr="00C4787E" w:rsidRDefault="001C3A6B" w:rsidP="001C3A6B">
      <w:pPr>
        <w:ind w:firstLine="567"/>
        <w:jc w:val="both"/>
        <w:rPr>
          <w:sz w:val="28"/>
          <w:szCs w:val="28"/>
        </w:rPr>
      </w:pPr>
      <w:r w:rsidRPr="00C4787E">
        <w:rPr>
          <w:sz w:val="28"/>
          <w:szCs w:val="28"/>
        </w:rPr>
        <w:t>В ходе профилактического визита должностным лицом может осуществляться сбор сведений, необходимых для отнесения объектов контроля к категориям риска.</w:t>
      </w:r>
    </w:p>
    <w:p w14:paraId="206240A8" w14:textId="77777777" w:rsidR="001C3A6B" w:rsidRPr="00C4787E" w:rsidRDefault="001C3A6B" w:rsidP="001C3A6B">
      <w:pPr>
        <w:ind w:firstLine="567"/>
        <w:jc w:val="both"/>
        <w:rPr>
          <w:sz w:val="28"/>
          <w:szCs w:val="28"/>
        </w:rPr>
      </w:pPr>
      <w:r w:rsidRPr="00C4787E">
        <w:rPr>
          <w:sz w:val="28"/>
          <w:szCs w:val="28"/>
        </w:rPr>
        <w:t>Обязательный профилактический визит проводится в отношении контролируемых лиц, приступающих к осуществлению деятельности, связанной с соблюдением обязательных требований в сфере управления многоквартирными домами, в течение одного года с момента начала такой деятельности.</w:t>
      </w:r>
    </w:p>
    <w:p w14:paraId="74572693" w14:textId="77777777" w:rsidR="001C3A6B" w:rsidRPr="00C4787E" w:rsidRDefault="001C3A6B" w:rsidP="001C3A6B">
      <w:pPr>
        <w:ind w:firstLine="567"/>
        <w:jc w:val="both"/>
        <w:rPr>
          <w:sz w:val="28"/>
          <w:szCs w:val="28"/>
        </w:rPr>
      </w:pPr>
      <w:r w:rsidRPr="00C4787E">
        <w:rPr>
          <w:sz w:val="28"/>
          <w:szCs w:val="28"/>
        </w:rPr>
        <w:tab/>
        <w:t>О проведении обязательного профилактического визита контролируемое лицо уведомляется контрольным органом не позднее, чем за пять рабочих дней до даты его проведения.</w:t>
      </w:r>
    </w:p>
    <w:p w14:paraId="4E6FC26C" w14:textId="77777777" w:rsidR="001C3A6B" w:rsidRPr="00C4787E" w:rsidRDefault="001C3A6B" w:rsidP="001C3A6B">
      <w:pPr>
        <w:ind w:firstLine="567"/>
        <w:jc w:val="both"/>
        <w:rPr>
          <w:sz w:val="28"/>
          <w:szCs w:val="28"/>
        </w:rPr>
      </w:pPr>
      <w:r w:rsidRPr="00C4787E">
        <w:rPr>
          <w:sz w:val="28"/>
          <w:szCs w:val="28"/>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14:paraId="30828E2A" w14:textId="77777777" w:rsidR="001C3A6B" w:rsidRPr="00C4787E" w:rsidRDefault="001C3A6B" w:rsidP="001C3A6B">
      <w:pPr>
        <w:ind w:firstLine="567"/>
        <w:jc w:val="both"/>
        <w:rPr>
          <w:sz w:val="28"/>
          <w:szCs w:val="28"/>
        </w:rPr>
      </w:pPr>
      <w:r w:rsidRPr="00C4787E">
        <w:rPr>
          <w:sz w:val="28"/>
          <w:szCs w:val="28"/>
        </w:rPr>
        <w:t>1) дата, время и место составления уведомления;</w:t>
      </w:r>
    </w:p>
    <w:p w14:paraId="1B94AE70" w14:textId="77777777" w:rsidR="001C3A6B" w:rsidRPr="00C4787E" w:rsidRDefault="001C3A6B" w:rsidP="001C3A6B">
      <w:pPr>
        <w:ind w:firstLine="567"/>
        <w:jc w:val="both"/>
        <w:rPr>
          <w:sz w:val="28"/>
          <w:szCs w:val="28"/>
        </w:rPr>
      </w:pPr>
      <w:r w:rsidRPr="00C4787E">
        <w:rPr>
          <w:sz w:val="28"/>
          <w:szCs w:val="28"/>
        </w:rPr>
        <w:t>2) наименование контрольного органа;</w:t>
      </w:r>
    </w:p>
    <w:p w14:paraId="31F4B59C" w14:textId="77777777" w:rsidR="001C3A6B" w:rsidRPr="00C4787E" w:rsidRDefault="001C3A6B" w:rsidP="001C3A6B">
      <w:pPr>
        <w:ind w:firstLine="567"/>
        <w:jc w:val="both"/>
        <w:rPr>
          <w:sz w:val="28"/>
          <w:szCs w:val="28"/>
        </w:rPr>
      </w:pPr>
      <w:r w:rsidRPr="00C4787E">
        <w:rPr>
          <w:sz w:val="28"/>
          <w:szCs w:val="28"/>
        </w:rPr>
        <w:t>3) полное наименование контролируемого лица;</w:t>
      </w:r>
    </w:p>
    <w:p w14:paraId="13E800FC" w14:textId="77777777" w:rsidR="001C3A6B" w:rsidRPr="00C4787E" w:rsidRDefault="001C3A6B" w:rsidP="001C3A6B">
      <w:pPr>
        <w:ind w:firstLine="567"/>
        <w:jc w:val="both"/>
        <w:rPr>
          <w:sz w:val="28"/>
          <w:szCs w:val="28"/>
        </w:rPr>
      </w:pPr>
      <w:r w:rsidRPr="00C4787E">
        <w:rPr>
          <w:sz w:val="28"/>
          <w:szCs w:val="28"/>
        </w:rPr>
        <w:t>4) фамилии, имена, отчества (при наличии) должностного лица;</w:t>
      </w:r>
    </w:p>
    <w:p w14:paraId="467A78D2" w14:textId="77777777" w:rsidR="001C3A6B" w:rsidRPr="00C4787E" w:rsidRDefault="001C3A6B" w:rsidP="001C3A6B">
      <w:pPr>
        <w:ind w:firstLine="567"/>
        <w:jc w:val="both"/>
        <w:rPr>
          <w:sz w:val="28"/>
          <w:szCs w:val="28"/>
        </w:rPr>
      </w:pPr>
      <w:r w:rsidRPr="00C4787E">
        <w:rPr>
          <w:sz w:val="28"/>
          <w:szCs w:val="28"/>
        </w:rPr>
        <w:t>5) дата, время и место обязательного профилактического визита;</w:t>
      </w:r>
    </w:p>
    <w:p w14:paraId="6379EFBF" w14:textId="77777777" w:rsidR="001C3A6B" w:rsidRPr="00C4787E" w:rsidRDefault="001C3A6B" w:rsidP="001C3A6B">
      <w:pPr>
        <w:ind w:firstLine="567"/>
        <w:jc w:val="both"/>
        <w:rPr>
          <w:sz w:val="28"/>
          <w:szCs w:val="28"/>
        </w:rPr>
      </w:pPr>
      <w:r w:rsidRPr="00C4787E">
        <w:rPr>
          <w:sz w:val="28"/>
          <w:szCs w:val="28"/>
        </w:rPr>
        <w:t>6) подпись должностного лица.</w:t>
      </w:r>
    </w:p>
    <w:p w14:paraId="57EF5BF6" w14:textId="77777777" w:rsidR="001C3A6B" w:rsidRPr="00C4787E" w:rsidRDefault="001C3A6B" w:rsidP="001C3A6B">
      <w:pPr>
        <w:ind w:firstLine="567"/>
        <w:jc w:val="both"/>
        <w:rPr>
          <w:sz w:val="28"/>
          <w:szCs w:val="28"/>
        </w:rPr>
      </w:pPr>
      <w:r w:rsidRPr="00C4787E">
        <w:rPr>
          <w:sz w:val="28"/>
          <w:szCs w:val="28"/>
        </w:rPr>
        <w:t>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или почтовым отправлением (в случае направления на бумажном носителе).</w:t>
      </w:r>
    </w:p>
    <w:p w14:paraId="14A7C396" w14:textId="77777777" w:rsidR="001C3A6B" w:rsidRPr="00C4787E" w:rsidRDefault="001C3A6B" w:rsidP="001C3A6B">
      <w:pPr>
        <w:ind w:firstLine="567"/>
        <w:jc w:val="both"/>
        <w:rPr>
          <w:sz w:val="28"/>
          <w:szCs w:val="28"/>
        </w:rPr>
      </w:pPr>
      <w:r w:rsidRPr="00C4787E">
        <w:rPr>
          <w:sz w:val="28"/>
          <w:szCs w:val="28"/>
        </w:rPr>
        <w:t>Контролируемое лицо вправе отказаться от проведения обязательного профилактического визита, уведомив об этом контрольный орган, направивший уведомление о проведении обязательного профилактического визита не позднее, чем за три рабочих дня до даты его проведения.</w:t>
      </w:r>
    </w:p>
    <w:p w14:paraId="03071575" w14:textId="77777777" w:rsidR="001C3A6B" w:rsidRPr="00C4787E" w:rsidRDefault="001C3A6B" w:rsidP="001C3A6B">
      <w:pPr>
        <w:ind w:firstLine="567"/>
        <w:jc w:val="both"/>
        <w:rPr>
          <w:sz w:val="28"/>
          <w:szCs w:val="28"/>
        </w:rPr>
      </w:pPr>
      <w:r w:rsidRPr="00C4787E">
        <w:rPr>
          <w:sz w:val="28"/>
          <w:szCs w:val="28"/>
        </w:rPr>
        <w:t>Срок проведения обязательного профилактического визита определяется контрольным органом самостоятельно и не должен превышать 1 рабочего дня.</w:t>
      </w:r>
    </w:p>
    <w:p w14:paraId="41CED350" w14:textId="77777777" w:rsidR="001C3A6B" w:rsidRPr="00C4787E" w:rsidRDefault="001C3A6B" w:rsidP="001C3A6B">
      <w:pPr>
        <w:ind w:firstLine="567"/>
        <w:jc w:val="both"/>
        <w:rPr>
          <w:sz w:val="28"/>
          <w:szCs w:val="28"/>
        </w:rPr>
      </w:pPr>
      <w:r w:rsidRPr="00C4787E">
        <w:rPr>
          <w:sz w:val="28"/>
          <w:szCs w:val="28"/>
        </w:rPr>
        <w:t>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14:paraId="368D8B8B" w14:textId="77777777" w:rsidR="001C3A6B" w:rsidRPr="00C4787E" w:rsidRDefault="001C3A6B" w:rsidP="001C3A6B">
      <w:pPr>
        <w:ind w:firstLine="567"/>
        <w:jc w:val="both"/>
        <w:rPr>
          <w:sz w:val="28"/>
          <w:szCs w:val="28"/>
        </w:rPr>
      </w:pPr>
      <w:r w:rsidRPr="00C4787E">
        <w:rPr>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14:paraId="6F2F180E" w14:textId="77777777" w:rsidR="001C3A6B" w:rsidRPr="001C3A6B" w:rsidRDefault="001C3A6B" w:rsidP="001C3A6B">
      <w:pPr>
        <w:ind w:firstLine="567"/>
        <w:jc w:val="both"/>
        <w:rPr>
          <w:i/>
          <w:sz w:val="28"/>
          <w:szCs w:val="28"/>
        </w:rPr>
      </w:pPr>
    </w:p>
    <w:p w14:paraId="7CBAB2A4" w14:textId="77777777" w:rsidR="00553137" w:rsidRPr="001C3A6B" w:rsidRDefault="00553137" w:rsidP="00553137">
      <w:pPr>
        <w:ind w:firstLine="567"/>
        <w:jc w:val="both"/>
        <w:rPr>
          <w:i/>
          <w:sz w:val="28"/>
          <w:szCs w:val="28"/>
        </w:rPr>
      </w:pPr>
    </w:p>
    <w:p w14:paraId="21642A9A" w14:textId="77777777" w:rsidR="001C3A6B" w:rsidRPr="001C3A6B" w:rsidRDefault="001C3A6B" w:rsidP="00553137">
      <w:pPr>
        <w:ind w:firstLine="567"/>
        <w:jc w:val="both"/>
        <w:rPr>
          <w:i/>
          <w:sz w:val="28"/>
          <w:szCs w:val="28"/>
        </w:rPr>
      </w:pPr>
    </w:p>
    <w:p w14:paraId="1AC31483" w14:textId="77777777" w:rsidR="00553137" w:rsidRDefault="00553137" w:rsidP="00553137">
      <w:pPr>
        <w:jc w:val="center"/>
        <w:rPr>
          <w:rFonts w:eastAsia="Calibri"/>
          <w:b/>
          <w:sz w:val="28"/>
          <w:szCs w:val="28"/>
          <w:lang w:eastAsia="en-US"/>
        </w:rPr>
      </w:pPr>
      <w:r>
        <w:rPr>
          <w:rFonts w:eastAsia="Calibri"/>
          <w:b/>
          <w:sz w:val="28"/>
          <w:szCs w:val="28"/>
          <w:lang w:eastAsia="en-US"/>
        </w:rPr>
        <w:lastRenderedPageBreak/>
        <w:t xml:space="preserve">V. Показатели результативности и эффективности Программы </w:t>
      </w:r>
    </w:p>
    <w:p w14:paraId="48F6B2C4" w14:textId="77777777" w:rsidR="00C4787E" w:rsidRPr="00C4787E" w:rsidRDefault="00C4787E" w:rsidP="00C4787E">
      <w:pPr>
        <w:shd w:val="clear" w:color="auto" w:fill="FFFFFF"/>
        <w:ind w:firstLine="709"/>
        <w:jc w:val="both"/>
        <w:rPr>
          <w:sz w:val="28"/>
          <w:szCs w:val="28"/>
        </w:rPr>
      </w:pPr>
      <w:r w:rsidRPr="00C4787E">
        <w:rPr>
          <w:sz w:val="28"/>
          <w:szCs w:val="28"/>
        </w:rPr>
        <w:t>Основным механизмом оценки эффективности и результативности профилактических мероприятий является оценка удовлетворенности контролируемых лиц качеством мероприятий по следующим направлениям:</w:t>
      </w:r>
    </w:p>
    <w:p w14:paraId="3B34E67D" w14:textId="77777777" w:rsidR="00C4787E" w:rsidRPr="00C4787E" w:rsidRDefault="00C4787E" w:rsidP="00C4787E">
      <w:pPr>
        <w:shd w:val="clear" w:color="auto" w:fill="FFFFFF"/>
        <w:ind w:firstLine="709"/>
        <w:jc w:val="both"/>
        <w:rPr>
          <w:sz w:val="28"/>
          <w:szCs w:val="28"/>
        </w:rPr>
      </w:pPr>
      <w:r w:rsidRPr="00C4787E">
        <w:rPr>
          <w:sz w:val="28"/>
          <w:szCs w:val="28"/>
        </w:rPr>
        <w:t>1) информированность контролируемых лиц об обязательных требованиях, о принятых и готовящихся изменениях в системе обязательных требований, о порядке проведения проверок, правах контролируемых лиц в ходе проверки;</w:t>
      </w:r>
    </w:p>
    <w:p w14:paraId="777B28B7" w14:textId="77777777" w:rsidR="00C4787E" w:rsidRPr="00C4787E" w:rsidRDefault="00C4787E" w:rsidP="00C4787E">
      <w:pPr>
        <w:shd w:val="clear" w:color="auto" w:fill="FFFFFF"/>
        <w:ind w:firstLine="709"/>
        <w:jc w:val="both"/>
        <w:rPr>
          <w:sz w:val="28"/>
          <w:szCs w:val="28"/>
        </w:rPr>
      </w:pPr>
      <w:r w:rsidRPr="00C4787E">
        <w:rPr>
          <w:sz w:val="28"/>
          <w:szCs w:val="28"/>
        </w:rPr>
        <w:t>2) понятность обязательных требований, обеспечивающая их однозначное толкование контролируемыми лицами и органом муниципального контроля в сфере благоустройства;</w:t>
      </w:r>
    </w:p>
    <w:p w14:paraId="4AD5F67B" w14:textId="77777777" w:rsidR="00C4787E" w:rsidRPr="00C4787E" w:rsidRDefault="00C4787E" w:rsidP="00C4787E">
      <w:pPr>
        <w:shd w:val="clear" w:color="auto" w:fill="FFFFFF"/>
        <w:ind w:firstLine="709"/>
        <w:jc w:val="both"/>
        <w:rPr>
          <w:sz w:val="28"/>
          <w:szCs w:val="28"/>
        </w:rPr>
      </w:pPr>
      <w:r w:rsidRPr="00C4787E">
        <w:rPr>
          <w:sz w:val="28"/>
          <w:szCs w:val="28"/>
        </w:rPr>
        <w:t>3) вовлечение контролируемых лиц в регулярное взаимодействие с органом муниципального контроля в сфере благоустройства.</w:t>
      </w:r>
    </w:p>
    <w:p w14:paraId="0D5DAC38" w14:textId="77777777" w:rsidR="00C4787E" w:rsidRPr="00553137" w:rsidRDefault="00C4787E" w:rsidP="00553137">
      <w:pPr>
        <w:jc w:val="center"/>
        <w:rPr>
          <w:rFonts w:eastAsia="Calibri"/>
          <w:b/>
          <w:sz w:val="28"/>
          <w:szCs w:val="28"/>
          <w:lang w:eastAsia="en-US"/>
        </w:rPr>
      </w:pPr>
    </w:p>
    <w:p w14:paraId="5DA4AA85" w14:textId="77777777" w:rsidR="00553137" w:rsidRPr="00553137" w:rsidRDefault="00553137" w:rsidP="00553137">
      <w:pPr>
        <w:jc w:val="both"/>
        <w:rPr>
          <w:rStyle w:val="a3"/>
          <w:i w:val="0"/>
        </w:rPr>
      </w:pPr>
      <w:r>
        <w:rPr>
          <w:rStyle w:val="a3"/>
          <w:i w:val="0"/>
          <w:sz w:val="28"/>
          <w:szCs w:val="28"/>
        </w:rPr>
        <w:t>Для оценки результативности и эффективности Программы устанавливаются следующие показатели результативности и эффективности:</w:t>
      </w:r>
    </w:p>
    <w:tbl>
      <w:tblPr>
        <w:tblW w:w="9915" w:type="dxa"/>
        <w:tblLayout w:type="fixed"/>
        <w:tblCellMar>
          <w:left w:w="10" w:type="dxa"/>
          <w:right w:w="10" w:type="dxa"/>
        </w:tblCellMar>
        <w:tblLook w:val="04A0" w:firstRow="1" w:lastRow="0" w:firstColumn="1" w:lastColumn="0" w:noHBand="0" w:noVBand="1"/>
      </w:tblPr>
      <w:tblGrid>
        <w:gridCol w:w="591"/>
        <w:gridCol w:w="4504"/>
        <w:gridCol w:w="4820"/>
      </w:tblGrid>
      <w:tr w:rsidR="00553137" w14:paraId="670C3711" w14:textId="77777777" w:rsidTr="00553137">
        <w:trPr>
          <w:trHeight w:hRule="exact" w:val="576"/>
        </w:trPr>
        <w:tc>
          <w:tcPr>
            <w:tcW w:w="590" w:type="dxa"/>
            <w:tcBorders>
              <w:top w:val="single" w:sz="4" w:space="0" w:color="auto"/>
              <w:left w:val="single" w:sz="4" w:space="0" w:color="auto"/>
              <w:bottom w:val="nil"/>
              <w:right w:val="nil"/>
            </w:tcBorders>
            <w:shd w:val="clear" w:color="auto" w:fill="FFFFFF"/>
            <w:hideMark/>
          </w:tcPr>
          <w:p w14:paraId="112EA9C7" w14:textId="77777777" w:rsidR="00553137" w:rsidRDefault="00553137">
            <w:pPr>
              <w:jc w:val="center"/>
              <w:rPr>
                <w:b/>
              </w:rPr>
            </w:pPr>
            <w:r>
              <w:rPr>
                <w:b/>
              </w:rPr>
              <w:t>№</w:t>
            </w:r>
          </w:p>
          <w:p w14:paraId="4633FBA1" w14:textId="77777777" w:rsidR="00553137" w:rsidRDefault="00553137">
            <w:pPr>
              <w:jc w:val="center"/>
              <w:rPr>
                <w:b/>
              </w:rPr>
            </w:pPr>
            <w:r>
              <w:rPr>
                <w:b/>
              </w:rPr>
              <w:t>п/п</w:t>
            </w:r>
          </w:p>
        </w:tc>
        <w:tc>
          <w:tcPr>
            <w:tcW w:w="4503" w:type="dxa"/>
            <w:tcBorders>
              <w:top w:val="single" w:sz="4" w:space="0" w:color="auto"/>
              <w:left w:val="single" w:sz="4" w:space="0" w:color="auto"/>
              <w:bottom w:val="nil"/>
              <w:right w:val="nil"/>
            </w:tcBorders>
            <w:shd w:val="clear" w:color="auto" w:fill="FFFFFF"/>
            <w:hideMark/>
          </w:tcPr>
          <w:p w14:paraId="53491C24" w14:textId="77777777" w:rsidR="00553137" w:rsidRDefault="00553137">
            <w:pPr>
              <w:jc w:val="center"/>
              <w:rPr>
                <w:b/>
              </w:rPr>
            </w:pPr>
            <w:r>
              <w:rPr>
                <w:b/>
              </w:rPr>
              <w:t>Наименование показателя</w:t>
            </w:r>
          </w:p>
        </w:tc>
        <w:tc>
          <w:tcPr>
            <w:tcW w:w="4819" w:type="dxa"/>
            <w:tcBorders>
              <w:top w:val="single" w:sz="4" w:space="0" w:color="auto"/>
              <w:left w:val="single" w:sz="4" w:space="0" w:color="auto"/>
              <w:bottom w:val="nil"/>
              <w:right w:val="single" w:sz="4" w:space="0" w:color="auto"/>
            </w:tcBorders>
            <w:shd w:val="clear" w:color="auto" w:fill="FFFFFF"/>
            <w:hideMark/>
          </w:tcPr>
          <w:p w14:paraId="36C963F3" w14:textId="77777777" w:rsidR="00553137" w:rsidRDefault="00553137">
            <w:pPr>
              <w:jc w:val="center"/>
              <w:rPr>
                <w:b/>
              </w:rPr>
            </w:pPr>
            <w:r>
              <w:rPr>
                <w:b/>
              </w:rPr>
              <w:t>Величина</w:t>
            </w:r>
          </w:p>
        </w:tc>
      </w:tr>
      <w:tr w:rsidR="00553137" w:rsidRPr="00553137" w14:paraId="09EC3645" w14:textId="77777777" w:rsidTr="00553137">
        <w:trPr>
          <w:trHeight w:hRule="exact" w:val="2228"/>
        </w:trPr>
        <w:tc>
          <w:tcPr>
            <w:tcW w:w="590" w:type="dxa"/>
            <w:tcBorders>
              <w:top w:val="single" w:sz="4" w:space="0" w:color="auto"/>
              <w:left w:val="single" w:sz="4" w:space="0" w:color="auto"/>
              <w:bottom w:val="nil"/>
              <w:right w:val="nil"/>
            </w:tcBorders>
            <w:shd w:val="clear" w:color="auto" w:fill="FFFFFF"/>
            <w:hideMark/>
          </w:tcPr>
          <w:p w14:paraId="5AA9868D" w14:textId="77777777" w:rsidR="00553137" w:rsidRPr="00553137" w:rsidRDefault="00553137">
            <w:pPr>
              <w:ind w:firstLine="567"/>
              <w:jc w:val="center"/>
            </w:pPr>
            <w:r w:rsidRPr="00553137">
              <w:t>11.</w:t>
            </w:r>
          </w:p>
        </w:tc>
        <w:tc>
          <w:tcPr>
            <w:tcW w:w="4503" w:type="dxa"/>
            <w:tcBorders>
              <w:top w:val="single" w:sz="4" w:space="0" w:color="auto"/>
              <w:left w:val="single" w:sz="4" w:space="0" w:color="auto"/>
              <w:bottom w:val="nil"/>
              <w:right w:val="nil"/>
            </w:tcBorders>
            <w:shd w:val="clear" w:color="auto" w:fill="FFFFFF"/>
            <w:hideMark/>
          </w:tcPr>
          <w:p w14:paraId="349BC755" w14:textId="77777777" w:rsidR="00553137" w:rsidRPr="00553137" w:rsidRDefault="00553137">
            <w:pPr>
              <w:pStyle w:val="ConsPlusNormal0"/>
              <w:ind w:firstLine="119"/>
              <w:jc w:val="both"/>
              <w:rPr>
                <w:rFonts w:ascii="Times New Roman" w:hAnsi="Times New Roman" w:cs="Times New Roman"/>
                <w:sz w:val="24"/>
                <w:szCs w:val="24"/>
              </w:rPr>
            </w:pPr>
            <w:r w:rsidRPr="00553137">
              <w:rPr>
                <w:rFonts w:ascii="Times New Roman" w:hAnsi="Times New Roman" w:cs="Times New Roman"/>
                <w:sz w:val="24"/>
                <w:szCs w:val="24"/>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4819" w:type="dxa"/>
            <w:tcBorders>
              <w:top w:val="single" w:sz="4" w:space="0" w:color="auto"/>
              <w:left w:val="single" w:sz="4" w:space="0" w:color="auto"/>
              <w:bottom w:val="nil"/>
              <w:right w:val="single" w:sz="4" w:space="0" w:color="auto"/>
            </w:tcBorders>
            <w:shd w:val="clear" w:color="auto" w:fill="FFFFFF"/>
            <w:hideMark/>
          </w:tcPr>
          <w:p w14:paraId="573AE83C" w14:textId="77777777" w:rsidR="00553137" w:rsidRPr="00553137" w:rsidRDefault="00553137">
            <w:pPr>
              <w:jc w:val="center"/>
            </w:pPr>
            <w:r w:rsidRPr="00553137">
              <w:t>100%</w:t>
            </w:r>
          </w:p>
        </w:tc>
      </w:tr>
      <w:tr w:rsidR="00553137" w:rsidRPr="00553137" w14:paraId="409DE0A7" w14:textId="77777777" w:rsidTr="00553137">
        <w:trPr>
          <w:trHeight w:hRule="exact" w:val="1551"/>
        </w:trPr>
        <w:tc>
          <w:tcPr>
            <w:tcW w:w="590" w:type="dxa"/>
            <w:tcBorders>
              <w:top w:val="single" w:sz="4" w:space="0" w:color="auto"/>
              <w:left w:val="single" w:sz="4" w:space="0" w:color="auto"/>
              <w:bottom w:val="single" w:sz="4" w:space="0" w:color="auto"/>
              <w:right w:val="nil"/>
            </w:tcBorders>
            <w:shd w:val="clear" w:color="auto" w:fill="FFFFFF"/>
            <w:hideMark/>
          </w:tcPr>
          <w:p w14:paraId="45EA9AD5" w14:textId="77777777" w:rsidR="00553137" w:rsidRPr="00553137" w:rsidRDefault="00553137">
            <w:pPr>
              <w:ind w:firstLine="567"/>
              <w:jc w:val="center"/>
            </w:pPr>
            <w:r w:rsidRPr="00553137">
              <w:t>22.</w:t>
            </w:r>
          </w:p>
        </w:tc>
        <w:tc>
          <w:tcPr>
            <w:tcW w:w="4503" w:type="dxa"/>
            <w:tcBorders>
              <w:top w:val="single" w:sz="4" w:space="0" w:color="auto"/>
              <w:left w:val="single" w:sz="4" w:space="0" w:color="auto"/>
              <w:bottom w:val="single" w:sz="4" w:space="0" w:color="auto"/>
              <w:right w:val="nil"/>
            </w:tcBorders>
            <w:shd w:val="clear" w:color="auto" w:fill="FFFFFF"/>
          </w:tcPr>
          <w:p w14:paraId="5442A5D5" w14:textId="77777777" w:rsidR="00553137" w:rsidRPr="00553137" w:rsidRDefault="00553137">
            <w:pPr>
              <w:autoSpaceDE w:val="0"/>
              <w:autoSpaceDN w:val="0"/>
              <w:adjustRightInd w:val="0"/>
              <w:ind w:firstLine="119"/>
              <w:jc w:val="both"/>
            </w:pPr>
            <w:r w:rsidRPr="00553137">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14:paraId="1BE0CF06" w14:textId="77777777" w:rsidR="00553137" w:rsidRPr="00553137" w:rsidRDefault="00553137">
            <w:pPr>
              <w:ind w:firstLine="567"/>
              <w:jc w:val="both"/>
            </w:pPr>
          </w:p>
        </w:tc>
        <w:tc>
          <w:tcPr>
            <w:tcW w:w="4819" w:type="dxa"/>
            <w:tcBorders>
              <w:top w:val="single" w:sz="4" w:space="0" w:color="auto"/>
              <w:left w:val="single" w:sz="4" w:space="0" w:color="auto"/>
              <w:bottom w:val="single" w:sz="4" w:space="0" w:color="auto"/>
              <w:right w:val="single" w:sz="4" w:space="0" w:color="auto"/>
            </w:tcBorders>
            <w:shd w:val="clear" w:color="auto" w:fill="FFFFFF"/>
            <w:hideMark/>
          </w:tcPr>
          <w:p w14:paraId="1A72C936" w14:textId="77777777" w:rsidR="00553137" w:rsidRPr="00553137" w:rsidRDefault="00553137">
            <w:pPr>
              <w:jc w:val="center"/>
            </w:pPr>
            <w:r w:rsidRPr="00553137">
              <w:t>Исполнено / Не исполнено</w:t>
            </w:r>
          </w:p>
        </w:tc>
      </w:tr>
      <w:tr w:rsidR="00553137" w:rsidRPr="00553137" w14:paraId="67BEC6D7" w14:textId="77777777" w:rsidTr="00553137">
        <w:trPr>
          <w:trHeight w:hRule="exact" w:val="3401"/>
        </w:trPr>
        <w:tc>
          <w:tcPr>
            <w:tcW w:w="590" w:type="dxa"/>
            <w:tcBorders>
              <w:top w:val="single" w:sz="4" w:space="0" w:color="auto"/>
              <w:left w:val="single" w:sz="4" w:space="0" w:color="auto"/>
              <w:bottom w:val="single" w:sz="4" w:space="0" w:color="auto"/>
              <w:right w:val="nil"/>
            </w:tcBorders>
            <w:shd w:val="clear" w:color="auto" w:fill="FFFFFF"/>
            <w:hideMark/>
          </w:tcPr>
          <w:p w14:paraId="03C03DD0" w14:textId="77777777" w:rsidR="00553137" w:rsidRPr="00553137" w:rsidRDefault="00553137">
            <w:pPr>
              <w:widowControl w:val="0"/>
              <w:jc w:val="center"/>
              <w:rPr>
                <w:rFonts w:eastAsia="Courier New"/>
                <w:color w:val="000000"/>
              </w:rPr>
            </w:pPr>
            <w:r w:rsidRPr="00553137">
              <w:rPr>
                <w:color w:val="000000"/>
                <w:shd w:val="clear" w:color="auto" w:fill="FFFFFF"/>
              </w:rPr>
              <w:t>3.</w:t>
            </w:r>
          </w:p>
        </w:tc>
        <w:tc>
          <w:tcPr>
            <w:tcW w:w="4503" w:type="dxa"/>
            <w:tcBorders>
              <w:top w:val="single" w:sz="4" w:space="0" w:color="auto"/>
              <w:left w:val="single" w:sz="4" w:space="0" w:color="auto"/>
              <w:bottom w:val="single" w:sz="4" w:space="0" w:color="auto"/>
              <w:right w:val="nil"/>
            </w:tcBorders>
            <w:shd w:val="clear" w:color="auto" w:fill="FFFFFF"/>
            <w:hideMark/>
          </w:tcPr>
          <w:p w14:paraId="0110118F" w14:textId="77777777" w:rsidR="00553137" w:rsidRPr="00553137" w:rsidRDefault="00553137">
            <w:pPr>
              <w:pStyle w:val="ConsPlusNormal0"/>
              <w:ind w:firstLine="119"/>
              <w:jc w:val="both"/>
              <w:rPr>
                <w:rFonts w:ascii="Times New Roman" w:hAnsi="Times New Roman" w:cs="Times New Roman"/>
                <w:sz w:val="24"/>
                <w:szCs w:val="24"/>
              </w:rPr>
            </w:pPr>
            <w:r w:rsidRPr="00553137">
              <w:rPr>
                <w:rFonts w:ascii="Times New Roman" w:hAnsi="Times New Roman" w:cs="Times New Roman"/>
                <w:sz w:val="24"/>
                <w:szCs w:val="24"/>
              </w:rPr>
              <w:t xml:space="preserve">Доля выданных предостережений по результатам рассмотрения обращений </w:t>
            </w:r>
            <w:proofErr w:type="gramStart"/>
            <w:r w:rsidRPr="00553137">
              <w:rPr>
                <w:rFonts w:ascii="Times New Roman" w:hAnsi="Times New Roman" w:cs="Times New Roman"/>
                <w:sz w:val="24"/>
                <w:szCs w:val="24"/>
              </w:rPr>
              <w:t>с  подтвердившимися</w:t>
            </w:r>
            <w:proofErr w:type="gramEnd"/>
            <w:r w:rsidRPr="00553137">
              <w:rPr>
                <w:rFonts w:ascii="Times New Roman" w:hAnsi="Times New Roman" w:cs="Times New Roman"/>
                <w:sz w:val="24"/>
                <w:szCs w:val="24"/>
              </w:rPr>
              <w:t xml:space="preserve">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4819" w:type="dxa"/>
            <w:tcBorders>
              <w:top w:val="single" w:sz="4" w:space="0" w:color="auto"/>
              <w:left w:val="single" w:sz="4" w:space="0" w:color="auto"/>
              <w:bottom w:val="single" w:sz="4" w:space="0" w:color="auto"/>
              <w:right w:val="single" w:sz="4" w:space="0" w:color="auto"/>
            </w:tcBorders>
            <w:shd w:val="clear" w:color="auto" w:fill="FFFFFF"/>
            <w:hideMark/>
          </w:tcPr>
          <w:p w14:paraId="607E48E1" w14:textId="77777777" w:rsidR="00553137" w:rsidRPr="00553137" w:rsidRDefault="00553137">
            <w:pPr>
              <w:jc w:val="center"/>
            </w:pPr>
            <w:r w:rsidRPr="00553137">
              <w:t>20% и более</w:t>
            </w:r>
          </w:p>
        </w:tc>
      </w:tr>
      <w:tr w:rsidR="00553137" w:rsidRPr="00553137" w14:paraId="34A36CFE" w14:textId="77777777" w:rsidTr="00553137">
        <w:trPr>
          <w:trHeight w:hRule="exact" w:val="1276"/>
        </w:trPr>
        <w:tc>
          <w:tcPr>
            <w:tcW w:w="590" w:type="dxa"/>
            <w:tcBorders>
              <w:top w:val="single" w:sz="4" w:space="0" w:color="auto"/>
              <w:left w:val="single" w:sz="4" w:space="0" w:color="auto"/>
              <w:bottom w:val="single" w:sz="4" w:space="0" w:color="auto"/>
              <w:right w:val="nil"/>
            </w:tcBorders>
            <w:shd w:val="clear" w:color="auto" w:fill="FFFFFF"/>
            <w:hideMark/>
          </w:tcPr>
          <w:p w14:paraId="1CDF0903" w14:textId="77777777" w:rsidR="00553137" w:rsidRPr="00553137" w:rsidRDefault="00553137">
            <w:pPr>
              <w:widowControl w:val="0"/>
              <w:spacing w:line="230" w:lineRule="exact"/>
              <w:ind w:left="220"/>
            </w:pPr>
            <w:r w:rsidRPr="00553137">
              <w:rPr>
                <w:color w:val="000000"/>
                <w:shd w:val="clear" w:color="auto" w:fill="FFFFFF"/>
              </w:rPr>
              <w:t>4.</w:t>
            </w:r>
          </w:p>
        </w:tc>
        <w:tc>
          <w:tcPr>
            <w:tcW w:w="4503" w:type="dxa"/>
            <w:tcBorders>
              <w:top w:val="single" w:sz="4" w:space="0" w:color="auto"/>
              <w:left w:val="single" w:sz="4" w:space="0" w:color="auto"/>
              <w:bottom w:val="single" w:sz="4" w:space="0" w:color="auto"/>
              <w:right w:val="nil"/>
            </w:tcBorders>
            <w:shd w:val="clear" w:color="auto" w:fill="FFFFFF"/>
          </w:tcPr>
          <w:p w14:paraId="336988F0" w14:textId="77777777" w:rsidR="00553137" w:rsidRPr="00553137" w:rsidRDefault="00553137">
            <w:pPr>
              <w:widowControl w:val="0"/>
              <w:spacing w:line="274" w:lineRule="exact"/>
              <w:jc w:val="both"/>
            </w:pPr>
            <w:r w:rsidRPr="00553137">
              <w:t>Доля лиц, удовлетворённых консультированием в общем количестве лиц, обратившихся за консультированием</w:t>
            </w:r>
          </w:p>
          <w:p w14:paraId="72B738A6" w14:textId="77777777" w:rsidR="00553137" w:rsidRPr="00553137" w:rsidRDefault="00553137">
            <w:pPr>
              <w:widowControl w:val="0"/>
              <w:spacing w:line="274" w:lineRule="exact"/>
              <w:ind w:firstLine="440"/>
              <w:jc w:val="both"/>
            </w:pPr>
          </w:p>
        </w:tc>
        <w:tc>
          <w:tcPr>
            <w:tcW w:w="4819" w:type="dxa"/>
            <w:tcBorders>
              <w:top w:val="single" w:sz="4" w:space="0" w:color="auto"/>
              <w:left w:val="single" w:sz="4" w:space="0" w:color="auto"/>
              <w:bottom w:val="single" w:sz="4" w:space="0" w:color="auto"/>
              <w:right w:val="single" w:sz="4" w:space="0" w:color="auto"/>
            </w:tcBorders>
            <w:shd w:val="clear" w:color="auto" w:fill="FFFFFF"/>
            <w:hideMark/>
          </w:tcPr>
          <w:p w14:paraId="7A0533DC" w14:textId="77777777" w:rsidR="00553137" w:rsidRPr="00553137" w:rsidRDefault="00553137">
            <w:pPr>
              <w:widowControl w:val="0"/>
              <w:spacing w:line="277" w:lineRule="exact"/>
              <w:jc w:val="center"/>
            </w:pPr>
            <w:r w:rsidRPr="00553137">
              <w:t>100%</w:t>
            </w:r>
          </w:p>
        </w:tc>
      </w:tr>
    </w:tbl>
    <w:p w14:paraId="7C991FAA" w14:textId="77777777" w:rsidR="00E63D7F" w:rsidRDefault="00E63D7F"/>
    <w:sectPr w:rsidR="00E63D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D0B67"/>
    <w:multiLevelType w:val="multilevel"/>
    <w:tmpl w:val="6D583044"/>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21057BC3"/>
    <w:multiLevelType w:val="hybridMultilevel"/>
    <w:tmpl w:val="438E326E"/>
    <w:lvl w:ilvl="0" w:tplc="E2ACA6B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456872850">
    <w:abstractNumId w:val="0"/>
  </w:num>
  <w:num w:numId="2" w16cid:durableId="2656200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3137"/>
    <w:rsid w:val="001C3A6B"/>
    <w:rsid w:val="001E086A"/>
    <w:rsid w:val="003C2EDB"/>
    <w:rsid w:val="00553137"/>
    <w:rsid w:val="00B01BC3"/>
    <w:rsid w:val="00B24BD9"/>
    <w:rsid w:val="00C4787E"/>
    <w:rsid w:val="00DD5A0D"/>
    <w:rsid w:val="00E078C8"/>
    <w:rsid w:val="00E428F9"/>
    <w:rsid w:val="00E63D7F"/>
    <w:rsid w:val="00F045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5B0BB"/>
  <w15:docId w15:val="{2BC9C8D1-1F59-48DE-BE68-C617E27EE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313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553137"/>
    <w:rPr>
      <w:sz w:val="28"/>
      <w:szCs w:val="28"/>
    </w:rPr>
  </w:style>
  <w:style w:type="paragraph" w:customStyle="1" w:styleId="ConsPlusNormal0">
    <w:name w:val="ConsPlusNormal"/>
    <w:link w:val="ConsPlusNormal"/>
    <w:rsid w:val="00553137"/>
    <w:pPr>
      <w:autoSpaceDE w:val="0"/>
      <w:autoSpaceDN w:val="0"/>
      <w:adjustRightInd w:val="0"/>
      <w:spacing w:after="0" w:line="240" w:lineRule="auto"/>
    </w:pPr>
    <w:rPr>
      <w:sz w:val="28"/>
      <w:szCs w:val="28"/>
    </w:rPr>
  </w:style>
  <w:style w:type="character" w:styleId="a3">
    <w:name w:val="Emphasis"/>
    <w:basedOn w:val="a0"/>
    <w:uiPriority w:val="20"/>
    <w:qFormat/>
    <w:rsid w:val="00553137"/>
    <w:rPr>
      <w:i/>
      <w:iCs/>
    </w:rPr>
  </w:style>
  <w:style w:type="paragraph" w:styleId="a4">
    <w:name w:val="Balloon Text"/>
    <w:basedOn w:val="a"/>
    <w:link w:val="a5"/>
    <w:uiPriority w:val="99"/>
    <w:semiHidden/>
    <w:unhideWhenUsed/>
    <w:rsid w:val="00553137"/>
    <w:rPr>
      <w:rFonts w:ascii="Tahoma" w:hAnsi="Tahoma" w:cs="Tahoma"/>
      <w:sz w:val="16"/>
      <w:szCs w:val="16"/>
    </w:rPr>
  </w:style>
  <w:style w:type="character" w:customStyle="1" w:styleId="a5">
    <w:name w:val="Текст выноски Знак"/>
    <w:basedOn w:val="a0"/>
    <w:link w:val="a4"/>
    <w:uiPriority w:val="99"/>
    <w:semiHidden/>
    <w:rsid w:val="00553137"/>
    <w:rPr>
      <w:rFonts w:ascii="Tahoma" w:eastAsia="Times New Roman" w:hAnsi="Tahoma" w:cs="Tahoma"/>
      <w:sz w:val="16"/>
      <w:szCs w:val="16"/>
      <w:lang w:eastAsia="ru-RU"/>
    </w:rPr>
  </w:style>
  <w:style w:type="paragraph" w:styleId="a6">
    <w:name w:val="List Paragraph"/>
    <w:basedOn w:val="a"/>
    <w:uiPriority w:val="34"/>
    <w:qFormat/>
    <w:rsid w:val="00DD5A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8627131">
      <w:bodyDiv w:val="1"/>
      <w:marLeft w:val="0"/>
      <w:marRight w:val="0"/>
      <w:marTop w:val="0"/>
      <w:marBottom w:val="0"/>
      <w:divBdr>
        <w:top w:val="none" w:sz="0" w:space="0" w:color="auto"/>
        <w:left w:val="none" w:sz="0" w:space="0" w:color="auto"/>
        <w:bottom w:val="none" w:sz="0" w:space="0" w:color="auto"/>
        <w:right w:val="none" w:sz="0" w:space="0" w:color="auto"/>
      </w:divBdr>
    </w:div>
    <w:div w:id="132497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2937</Words>
  <Characters>16747</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12</cp:revision>
  <cp:lastPrinted>2024-11-01T01:54:00Z</cp:lastPrinted>
  <dcterms:created xsi:type="dcterms:W3CDTF">2021-11-30T07:17:00Z</dcterms:created>
  <dcterms:modified xsi:type="dcterms:W3CDTF">2024-11-01T01:54:00Z</dcterms:modified>
</cp:coreProperties>
</file>