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6E" w:rsidRDefault="00FE1E6E" w:rsidP="00FE1E6E"/>
    <w:p w:rsidR="00FE1E6E" w:rsidRDefault="00FE1E6E" w:rsidP="00FE1E6E">
      <w:r>
        <w:rPr>
          <w:noProof/>
        </w:rPr>
        <mc:AlternateContent>
          <mc:Choice Requires="wps">
            <w:drawing>
              <wp:anchor distT="0" distB="0" distL="114300" distR="114300" simplePos="0" relativeHeight="251658240" behindDoc="0" locked="0" layoutInCell="1" allowOverlap="1">
                <wp:simplePos x="0" y="0"/>
                <wp:positionH relativeFrom="page">
                  <wp:posOffset>4100830</wp:posOffset>
                </wp:positionH>
                <wp:positionV relativeFrom="page">
                  <wp:posOffset>720090</wp:posOffset>
                </wp:positionV>
                <wp:extent cx="3060700" cy="726440"/>
                <wp:effectExtent l="0" t="0" r="1270" b="12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E1E6E" w:rsidRDefault="00FE1E6E" w:rsidP="00FE1E6E">
                            <w:pPr>
                              <w:pStyle w:val="a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22.9pt;margin-top:56.7pt;width:241pt;height:5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" filled="f" stroked="f" strokeweight="0">
                <v:textbox inset="0,0,0,0">
                  <w:txbxContent>
                    <w:p w:rsidR="00FE1E6E" w:rsidRDefault="00FE1E6E" w:rsidP="00FE1E6E">
                      <w:pPr>
                        <w:pStyle w:val="a4"/>
                      </w:pPr>
                    </w:p>
                  </w:txbxContent>
                </v:textbox>
                <w10:wrap anchorx="page" anchory="page"/>
              </v:rect>
            </w:pict>
          </mc:Fallback>
        </mc:AlternateContent>
      </w:r>
      <w:r>
        <w:t xml:space="preserve">                                                      АДМИНИСТРАЦИЯ</w:t>
      </w:r>
    </w:p>
    <w:p w:rsidR="00FE1E6E" w:rsidRDefault="00FE1E6E" w:rsidP="00FE1E6E">
      <w:pPr>
        <w:jc w:val="center"/>
      </w:pPr>
      <w:r>
        <w:t>ОТРАДНЕНСКОГО  СЕЛЬСОВЕТА</w:t>
      </w:r>
    </w:p>
    <w:p w:rsidR="00FE1E6E" w:rsidRDefault="00FE1E6E" w:rsidP="00FE1E6E">
      <w:pPr>
        <w:jc w:val="center"/>
      </w:pPr>
      <w:r>
        <w:t>КУЙБЫШЕВСКОГО  РАЙОНА  НОВОСИБИРСКОЙ ОБЛАСТИ</w:t>
      </w:r>
    </w:p>
    <w:p w:rsidR="00FE1E6E" w:rsidRDefault="00FE1E6E" w:rsidP="00FE1E6E">
      <w:pPr>
        <w:jc w:val="center"/>
      </w:pPr>
    </w:p>
    <w:p w:rsidR="00FE1E6E" w:rsidRDefault="00FE1E6E" w:rsidP="00FE1E6E">
      <w:pPr>
        <w:jc w:val="center"/>
      </w:pPr>
      <w:proofErr w:type="gramStart"/>
      <w:r>
        <w:t>П</w:t>
      </w:r>
      <w:proofErr w:type="gramEnd"/>
      <w:r>
        <w:t xml:space="preserve"> О С Т А Н О В Л Е Н И Е</w:t>
      </w:r>
    </w:p>
    <w:p w:rsidR="00FE1E6E" w:rsidRDefault="00FE1E6E" w:rsidP="00FE1E6E">
      <w:pPr>
        <w:jc w:val="center"/>
      </w:pPr>
    </w:p>
    <w:p w:rsidR="00FE1E6E" w:rsidRDefault="00FE1E6E" w:rsidP="00FE1E6E">
      <w:r>
        <w:t xml:space="preserve">          14.05.2014 г.                                                                                    № 48</w:t>
      </w:r>
    </w:p>
    <w:p w:rsidR="00FE1E6E" w:rsidRDefault="00FE1E6E" w:rsidP="00FE1E6E">
      <w:pPr>
        <w:jc w:val="center"/>
      </w:pPr>
      <w:r>
        <w:t>с. Отрадненское.</w:t>
      </w:r>
    </w:p>
    <w:p w:rsidR="00FE1E6E" w:rsidRDefault="00FE1E6E" w:rsidP="00FE1E6E">
      <w:pPr>
        <w:ind w:firstLine="340"/>
      </w:pPr>
    </w:p>
    <w:p w:rsidR="00FE1E6E" w:rsidRDefault="00FE1E6E" w:rsidP="00FE1E6E"/>
    <w:tbl>
      <w:tblPr>
        <w:tblW w:w="0" w:type="auto"/>
        <w:tblLayout w:type="fixed"/>
        <w:tblCellMar>
          <w:left w:w="107" w:type="dxa"/>
          <w:right w:w="107" w:type="dxa"/>
        </w:tblCellMar>
        <w:tblLook w:val="04A0" w:firstRow="1" w:lastRow="0" w:firstColumn="1" w:lastColumn="0" w:noHBand="0" w:noVBand="1"/>
      </w:tblPr>
      <w:tblGrid>
        <w:gridCol w:w="5494"/>
      </w:tblGrid>
      <w:tr w:rsidR="00FE1E6E" w:rsidTr="00FE1E6E">
        <w:tc>
          <w:tcPr>
            <w:tcW w:w="5494" w:type="dxa"/>
            <w:hideMark/>
          </w:tcPr>
          <w:p w:rsidR="00FE1E6E" w:rsidRDefault="00FE1E6E">
            <w:pPr>
              <w:ind w:firstLine="340"/>
              <w:jc w:val="both"/>
            </w:pPr>
            <w:r>
              <w:t>Об утверждении административного регламента предоставления муниципальной услуги «</w:t>
            </w:r>
            <w:r>
              <w:rPr>
                <w:bCs/>
              </w:rPr>
              <w:t>Предоставление информации о порядке предоставления жилищно-коммунальных услуг населению</w:t>
            </w:r>
            <w:r>
              <w:t>»</w:t>
            </w:r>
          </w:p>
        </w:tc>
      </w:tr>
    </w:tbl>
    <w:p w:rsidR="00FE1E6E" w:rsidRDefault="00FE1E6E" w:rsidP="00FE1E6E">
      <w:pPr>
        <w:autoSpaceDE w:val="0"/>
        <w:autoSpaceDN w:val="0"/>
        <w:adjustRightInd w:val="0"/>
        <w:ind w:firstLine="340"/>
        <w:jc w:val="both"/>
      </w:pPr>
    </w:p>
    <w:p w:rsidR="00FE1E6E" w:rsidRDefault="00FE1E6E" w:rsidP="00FE1E6E">
      <w:pPr>
        <w:autoSpaceDE w:val="0"/>
        <w:autoSpaceDN w:val="0"/>
        <w:adjustRightInd w:val="0"/>
        <w:ind w:firstLine="340"/>
        <w:jc w:val="both"/>
      </w:pPr>
      <w:r>
        <w:t>В целях повышения доступности и качества предоставления муниципальной услуги «</w:t>
      </w:r>
      <w:r>
        <w:rPr>
          <w:bCs/>
        </w:rPr>
        <w:t>Предоставление информации о порядке предоставления жилищно-коммунальных услуг населению</w:t>
      </w:r>
      <w:r>
        <w:t>», в соответствии с постановлением администрации Отрадненского сельсовета от 06.09.2011 № 62 «Об утверждении Порядка разработки и утверждения административных регламентов предоставления муниципальных услуг», администрация Отрадненского сельсовета ПОСТАНОВЛЯЕТ</w:t>
      </w:r>
      <w:proofErr w:type="gramStart"/>
      <w:r>
        <w:t xml:space="preserve"> :</w:t>
      </w:r>
      <w:proofErr w:type="gramEnd"/>
    </w:p>
    <w:p w:rsidR="00FE1E6E" w:rsidRDefault="00FE1E6E" w:rsidP="00FE1E6E">
      <w:pPr>
        <w:ind w:firstLine="340"/>
        <w:jc w:val="both"/>
      </w:pPr>
      <w:r>
        <w:t>1. Утвердить административный регламент предоставления муниципальной услуги «</w:t>
      </w:r>
      <w:r>
        <w:rPr>
          <w:bCs/>
        </w:rPr>
        <w:t>Предоставление информации о порядке предоставления жилищно-коммунальных услуг населению</w:t>
      </w:r>
      <w:r>
        <w:t>» (приложение).</w:t>
      </w:r>
    </w:p>
    <w:p w:rsidR="00FE1E6E" w:rsidRDefault="00FE1E6E" w:rsidP="00FE1E6E">
      <w:pPr>
        <w:autoSpaceDE w:val="0"/>
        <w:autoSpaceDN w:val="0"/>
        <w:adjustRightInd w:val="0"/>
        <w:ind w:firstLine="340"/>
        <w:jc w:val="both"/>
      </w:pPr>
      <w:r>
        <w:t>2. Опубликовать данное постановление в периодическом печатном издании «Вестник» администрации Отрадненского сельсовета Куйбышевского района Новосибирской области.</w:t>
      </w:r>
    </w:p>
    <w:p w:rsidR="00FE1E6E" w:rsidRDefault="00FE1E6E" w:rsidP="00FE1E6E">
      <w:pPr>
        <w:autoSpaceDE w:val="0"/>
        <w:autoSpaceDN w:val="0"/>
        <w:adjustRightInd w:val="0"/>
        <w:ind w:firstLine="340"/>
        <w:jc w:val="both"/>
      </w:pPr>
      <w:r>
        <w:t>3.</w:t>
      </w:r>
      <w:proofErr w:type="gramStart"/>
      <w:r>
        <w:t>Контроль за</w:t>
      </w:r>
      <w:proofErr w:type="gramEnd"/>
      <w:r>
        <w:t xml:space="preserve"> исполнением данного постановления оставляю за собой.</w:t>
      </w:r>
    </w:p>
    <w:p w:rsidR="00FE1E6E" w:rsidRDefault="00FE1E6E" w:rsidP="00FE1E6E">
      <w:pPr>
        <w:autoSpaceDE w:val="0"/>
        <w:autoSpaceDN w:val="0"/>
        <w:adjustRightInd w:val="0"/>
        <w:ind w:firstLine="340"/>
        <w:jc w:val="both"/>
      </w:pPr>
    </w:p>
    <w:p w:rsidR="00FE1E6E" w:rsidRDefault="00FE1E6E" w:rsidP="00FE1E6E">
      <w:pPr>
        <w:autoSpaceDE w:val="0"/>
        <w:autoSpaceDN w:val="0"/>
        <w:adjustRightInd w:val="0"/>
        <w:ind w:firstLine="340"/>
        <w:jc w:val="both"/>
      </w:pPr>
    </w:p>
    <w:p w:rsidR="00FE1E6E" w:rsidRDefault="00FE1E6E" w:rsidP="00FE1E6E">
      <w:pPr>
        <w:autoSpaceDE w:val="0"/>
        <w:autoSpaceDN w:val="0"/>
        <w:adjustRightInd w:val="0"/>
        <w:jc w:val="both"/>
      </w:pPr>
    </w:p>
    <w:p w:rsidR="00FE1E6E" w:rsidRDefault="00FE1E6E" w:rsidP="00FE1E6E">
      <w:pPr>
        <w:autoSpaceDE w:val="0"/>
        <w:autoSpaceDN w:val="0"/>
        <w:adjustRightInd w:val="0"/>
        <w:jc w:val="both"/>
      </w:pPr>
      <w:r>
        <w:t>Глава Отрадненского сельсовета</w:t>
      </w:r>
    </w:p>
    <w:p w:rsidR="00FE1E6E" w:rsidRDefault="00FE1E6E" w:rsidP="00FE1E6E">
      <w:pPr>
        <w:autoSpaceDE w:val="0"/>
        <w:autoSpaceDN w:val="0"/>
        <w:adjustRightInd w:val="0"/>
        <w:jc w:val="both"/>
      </w:pPr>
      <w:r>
        <w:t xml:space="preserve">Куйбышевского района </w:t>
      </w:r>
    </w:p>
    <w:p w:rsidR="00FE1E6E" w:rsidRDefault="00FE1E6E" w:rsidP="00FE1E6E">
      <w:pPr>
        <w:autoSpaceDE w:val="0"/>
        <w:autoSpaceDN w:val="0"/>
        <w:adjustRightInd w:val="0"/>
        <w:jc w:val="both"/>
      </w:pPr>
      <w:r>
        <w:t>Новосибирской области                                                            Т.А.Родионенко.</w:t>
      </w:r>
    </w:p>
    <w:p w:rsidR="00FE1E6E" w:rsidRDefault="00FE1E6E" w:rsidP="00FE1E6E">
      <w:pPr>
        <w:autoSpaceDE w:val="0"/>
        <w:autoSpaceDN w:val="0"/>
        <w:adjustRightInd w:val="0"/>
        <w:ind w:firstLine="340"/>
        <w:jc w:val="both"/>
      </w:pPr>
    </w:p>
    <w:p w:rsidR="00FE1E6E" w:rsidRDefault="00FE1E6E" w:rsidP="00FE1E6E">
      <w:pPr>
        <w:autoSpaceDE w:val="0"/>
        <w:autoSpaceDN w:val="0"/>
        <w:adjustRightInd w:val="0"/>
        <w:ind w:firstLine="340"/>
        <w:jc w:val="both"/>
      </w:pPr>
    </w:p>
    <w:p w:rsidR="00FE1E6E" w:rsidRDefault="00FE1E6E" w:rsidP="00FE1E6E">
      <w:pPr>
        <w:ind w:firstLine="340"/>
      </w:pPr>
    </w:p>
    <w:p w:rsidR="00FE1E6E" w:rsidRDefault="00FE1E6E" w:rsidP="00FE1E6E">
      <w:pPr>
        <w:ind w:firstLine="340"/>
      </w:pPr>
    </w:p>
    <w:p w:rsidR="00FE1E6E" w:rsidRDefault="00FE1E6E" w:rsidP="00FE1E6E">
      <w:pPr>
        <w:ind w:firstLine="340"/>
      </w:pPr>
    </w:p>
    <w:p w:rsidR="00FE1E6E" w:rsidRDefault="00FE1E6E" w:rsidP="00FE1E6E">
      <w:pPr>
        <w:ind w:firstLine="340"/>
      </w:pPr>
    </w:p>
    <w:p w:rsidR="00FE1E6E" w:rsidRDefault="00FE1E6E" w:rsidP="00FE1E6E">
      <w:pPr>
        <w:ind w:firstLine="340"/>
      </w:pPr>
    </w:p>
    <w:p w:rsidR="00FE1E6E" w:rsidRDefault="00FE1E6E" w:rsidP="00FE1E6E"/>
    <w:p w:rsidR="00FE1E6E" w:rsidRDefault="00FE1E6E" w:rsidP="00FE1E6E">
      <w:pPr>
        <w:ind w:left="6521"/>
        <w:jc w:val="right"/>
        <w:rPr>
          <w:sz w:val="24"/>
          <w:szCs w:val="24"/>
        </w:rPr>
      </w:pPr>
      <w:r>
        <w:rPr>
          <w:sz w:val="24"/>
          <w:szCs w:val="24"/>
        </w:rPr>
        <w:lastRenderedPageBreak/>
        <w:t xml:space="preserve">        УТВЕРЖДЕН</w:t>
      </w:r>
      <w:r>
        <w:rPr>
          <w:sz w:val="24"/>
          <w:szCs w:val="24"/>
        </w:rPr>
        <w:tab/>
        <w:t xml:space="preserve">     </w:t>
      </w:r>
    </w:p>
    <w:p w:rsidR="00FE1E6E" w:rsidRDefault="00FE1E6E" w:rsidP="00FE1E6E">
      <w:pPr>
        <w:jc w:val="right"/>
        <w:rPr>
          <w:sz w:val="24"/>
          <w:szCs w:val="24"/>
        </w:rPr>
      </w:pPr>
      <w:r>
        <w:rPr>
          <w:sz w:val="24"/>
          <w:szCs w:val="24"/>
        </w:rPr>
        <w:t xml:space="preserve">                                                                                    постановлением администрации</w:t>
      </w:r>
    </w:p>
    <w:p w:rsidR="00FE1E6E" w:rsidRDefault="00FE1E6E" w:rsidP="00FE1E6E">
      <w:pPr>
        <w:jc w:val="right"/>
        <w:rPr>
          <w:sz w:val="24"/>
          <w:szCs w:val="24"/>
        </w:rPr>
      </w:pPr>
      <w:r>
        <w:rPr>
          <w:sz w:val="24"/>
          <w:szCs w:val="24"/>
        </w:rPr>
        <w:t xml:space="preserve">                                                                                    Отрадненского сельсовета </w:t>
      </w:r>
    </w:p>
    <w:p w:rsidR="00FE1E6E" w:rsidRDefault="00FE1E6E" w:rsidP="00FE1E6E">
      <w:pPr>
        <w:jc w:val="right"/>
        <w:rPr>
          <w:sz w:val="24"/>
          <w:szCs w:val="24"/>
        </w:rPr>
      </w:pPr>
      <w:r>
        <w:rPr>
          <w:sz w:val="24"/>
          <w:szCs w:val="24"/>
        </w:rPr>
        <w:t>Куйбышевского района</w:t>
      </w:r>
    </w:p>
    <w:p w:rsidR="00FE1E6E" w:rsidRDefault="00FE1E6E" w:rsidP="00FE1E6E">
      <w:pPr>
        <w:jc w:val="right"/>
        <w:rPr>
          <w:sz w:val="24"/>
          <w:szCs w:val="24"/>
        </w:rPr>
      </w:pPr>
      <w:r>
        <w:rPr>
          <w:sz w:val="24"/>
          <w:szCs w:val="24"/>
        </w:rPr>
        <w:t xml:space="preserve">Новосибирской области </w:t>
      </w:r>
    </w:p>
    <w:p w:rsidR="00FE1E6E" w:rsidRDefault="00FE1E6E" w:rsidP="00FE1E6E">
      <w:pPr>
        <w:ind w:left="6521"/>
        <w:jc w:val="right"/>
        <w:rPr>
          <w:sz w:val="24"/>
          <w:szCs w:val="24"/>
        </w:rPr>
      </w:pPr>
      <w:r>
        <w:rPr>
          <w:sz w:val="24"/>
          <w:szCs w:val="24"/>
        </w:rPr>
        <w:t>от 14.05.2014 г. № 48</w:t>
      </w:r>
    </w:p>
    <w:p w:rsidR="00FE1E6E" w:rsidRDefault="00FE1E6E" w:rsidP="00FE1E6E">
      <w:pPr>
        <w:ind w:left="5940"/>
        <w:jc w:val="center"/>
      </w:pPr>
    </w:p>
    <w:p w:rsidR="00FE1E6E" w:rsidRDefault="00FE1E6E" w:rsidP="00FE1E6E">
      <w:pPr>
        <w:jc w:val="both"/>
      </w:pPr>
    </w:p>
    <w:p w:rsidR="00FE1E6E" w:rsidRDefault="00FE1E6E" w:rsidP="00FE1E6E">
      <w:pPr>
        <w:jc w:val="both"/>
      </w:pPr>
    </w:p>
    <w:p w:rsidR="00FE1E6E" w:rsidRDefault="00FE1E6E" w:rsidP="00FE1E6E">
      <w:pPr>
        <w:jc w:val="center"/>
        <w:rPr>
          <w:b/>
          <w:bCs/>
        </w:rPr>
      </w:pPr>
      <w:r>
        <w:rPr>
          <w:b/>
          <w:bCs/>
        </w:rPr>
        <w:t>АДМИНИСТРАТИВНЫЙ</w:t>
      </w:r>
      <w:r>
        <w:t xml:space="preserve"> </w:t>
      </w:r>
      <w:r>
        <w:rPr>
          <w:b/>
          <w:bCs/>
        </w:rPr>
        <w:t xml:space="preserve">РЕГЛАМЕНТ </w:t>
      </w:r>
    </w:p>
    <w:p w:rsidR="00FE1E6E" w:rsidRDefault="00FE1E6E" w:rsidP="00FE1E6E">
      <w:pPr>
        <w:jc w:val="center"/>
        <w:rPr>
          <w:b/>
          <w:bCs/>
        </w:rPr>
      </w:pPr>
      <w:r>
        <w:rPr>
          <w:b/>
          <w:bCs/>
        </w:rPr>
        <w:t>предоставления муниципальной услуги по предоставлению информации о порядке предоставления жилищно-коммунальных услуг населению</w:t>
      </w:r>
    </w:p>
    <w:p w:rsidR="00FE1E6E" w:rsidRPr="00FE1E6E" w:rsidRDefault="00FE1E6E" w:rsidP="00FE1E6E">
      <w:pPr>
        <w:jc w:val="center"/>
        <w:rPr>
          <w:bCs/>
          <w:i/>
          <w:sz w:val="24"/>
        </w:rPr>
      </w:pPr>
      <w:r>
        <w:rPr>
          <w:bCs/>
          <w:i/>
          <w:sz w:val="24"/>
        </w:rPr>
        <w:t>( в редакции постановления № 58 от 06.05.2022 г.)</w:t>
      </w:r>
    </w:p>
    <w:p w:rsidR="00FE1E6E" w:rsidRPr="00FE1E6E" w:rsidRDefault="00FE1E6E" w:rsidP="00FE1E6E">
      <w:pPr>
        <w:jc w:val="center"/>
        <w:rPr>
          <w:b/>
        </w:rPr>
      </w:pPr>
      <w:r w:rsidRPr="00FE1E6E">
        <w:rPr>
          <w:b/>
        </w:rPr>
        <w:t>I. Общие положения</w:t>
      </w:r>
    </w:p>
    <w:p w:rsidR="00FE1E6E" w:rsidRDefault="00FE1E6E" w:rsidP="00FE1E6E">
      <w:pPr>
        <w:jc w:val="center"/>
      </w:pPr>
    </w:p>
    <w:p w:rsidR="00FE1E6E" w:rsidRDefault="00FE1E6E" w:rsidP="00FE1E6E">
      <w:pPr>
        <w:ind w:firstLine="340"/>
        <w:jc w:val="both"/>
      </w:pPr>
      <w:r>
        <w:t>1.1. Наименование муниципальной услуги: предоставление информации о порядке предоставления жилищно-коммунальных услуг населению.</w:t>
      </w:r>
    </w:p>
    <w:p w:rsidR="00FE1E6E" w:rsidRDefault="00FE1E6E" w:rsidP="00FE1E6E">
      <w:pPr>
        <w:ind w:firstLine="340"/>
        <w:jc w:val="both"/>
      </w:pPr>
      <w:r>
        <w:t>Предоставление муниципальной услуги осуществляет администрация Отрадненского сельсовета Куйбышевского района Новосибирской области (далее – администрация).</w:t>
      </w:r>
    </w:p>
    <w:p w:rsidR="00FE1E6E" w:rsidRDefault="00FE1E6E" w:rsidP="00FE1E6E">
      <w:pPr>
        <w:jc w:val="both"/>
      </w:pPr>
      <w:r>
        <w:t>Предоставление услуги осуществляется через ИС МАИС посредством межведомственных запросов в другие органы и учреждения.</w:t>
      </w:r>
    </w:p>
    <w:p w:rsidR="00FE1E6E" w:rsidRDefault="00FE1E6E" w:rsidP="00FE1E6E">
      <w:pPr>
        <w:ind w:firstLine="340"/>
        <w:jc w:val="both"/>
      </w:pPr>
      <w:r>
        <w:t>1.2. Заявителями на предоставление муниципальной услуги выступают: физические и юридические лицам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FE1E6E" w:rsidRDefault="00FE1E6E" w:rsidP="00FE1E6E">
      <w:pPr>
        <w:jc w:val="both"/>
      </w:pPr>
      <w:r>
        <w:t>«1.3. Порядок информирования о правилах предоставлении муниципальной услуги:</w:t>
      </w:r>
    </w:p>
    <w:p w:rsidR="00FE1E6E" w:rsidRDefault="00FE1E6E" w:rsidP="00FE1E6E">
      <w:pPr>
        <w:ind w:firstLine="709"/>
        <w:jc w:val="both"/>
      </w:pPr>
      <w:r>
        <w:t>1.3.1. Справочная информация о предоставлении муниципальной услуги размещается на официальном сайте Отрадненского сельсовета Куйбышевского района Новосибирской области в сети «Интернет» (далее - официальный сайт Отрадненского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FE1E6E" w:rsidRDefault="00FE1E6E" w:rsidP="00FE1E6E">
      <w:pPr>
        <w:ind w:firstLine="709"/>
        <w:jc w:val="both"/>
      </w:pPr>
      <w:r>
        <w:t>1.3.2. К справочной информации относится следующая информация:</w:t>
      </w:r>
    </w:p>
    <w:p w:rsidR="00FE1E6E" w:rsidRDefault="00FE1E6E" w:rsidP="00FE1E6E">
      <w:pPr>
        <w:ind w:firstLine="709"/>
        <w:jc w:val="both"/>
      </w:pPr>
      <w:proofErr w:type="gramStart"/>
      <w: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FE1E6E" w:rsidRDefault="00FE1E6E" w:rsidP="00FE1E6E">
      <w:pPr>
        <w:ind w:firstLine="709"/>
        <w:jc w:val="both"/>
      </w:pPr>
      <w: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FE1E6E" w:rsidRDefault="00FE1E6E" w:rsidP="00FE1E6E">
      <w:pPr>
        <w:ind w:firstLine="709"/>
        <w:jc w:val="both"/>
      </w:pPr>
      <w: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FE1E6E" w:rsidRDefault="00FE1E6E" w:rsidP="00FE1E6E">
      <w:pPr>
        <w:ind w:firstLine="709"/>
        <w:jc w:val="both"/>
      </w:pPr>
      <w: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FE1E6E" w:rsidRDefault="00FE1E6E" w:rsidP="00FE1E6E">
      <w:pPr>
        <w:ind w:firstLine="709"/>
        <w:jc w:val="both"/>
      </w:pPr>
      <w:r>
        <w:t>- в устной форме лично в часы приема Администрации Отрадненского сельсовета Куйбышевского района Новосибирской области (далее по текст</w:t>
      </w:r>
      <w:proofErr w:type="gramStart"/>
      <w:r>
        <w:t>у-</w:t>
      </w:r>
      <w:proofErr w:type="gramEnd"/>
      <w:r>
        <w:t xml:space="preserve"> Администрации) или по телефону в соответствии с графиком работы Администрации;</w:t>
      </w:r>
    </w:p>
    <w:p w:rsidR="00FE1E6E" w:rsidRDefault="00FE1E6E" w:rsidP="00FE1E6E">
      <w:pPr>
        <w:ind w:firstLine="709"/>
        <w:jc w:val="both"/>
      </w:pPr>
      <w:r>
        <w:t>- в письменной форме лично или почтовым отправлением в адрес Администрации;</w:t>
      </w:r>
    </w:p>
    <w:p w:rsidR="00FE1E6E" w:rsidRDefault="00FE1E6E" w:rsidP="00FE1E6E">
      <w:pPr>
        <w:ind w:firstLine="709"/>
        <w:jc w:val="both"/>
      </w:pPr>
      <w:r>
        <w:t>- в электронной форме посредством электронной почты Администрации, на официальном сайте Отрадненского сельсовета, а также через ЕПГУ;</w:t>
      </w:r>
    </w:p>
    <w:p w:rsidR="00FE1E6E" w:rsidRDefault="00FE1E6E" w:rsidP="00FE1E6E">
      <w:pPr>
        <w:ind w:firstLine="709"/>
        <w:jc w:val="both"/>
      </w:pPr>
      <w:r>
        <w:t>- на информационных стендах Администрации.</w:t>
      </w:r>
    </w:p>
    <w:p w:rsidR="00FE1E6E" w:rsidRDefault="00FE1E6E" w:rsidP="00FE1E6E">
      <w:pPr>
        <w:ind w:firstLine="709"/>
        <w:jc w:val="both"/>
      </w:pPr>
      <w:r>
        <w:t>1.3.4. Информация, размещаемая на официальном сайте Отрадненского  сельсовета, на ЕПГУ и информационных стендах, обновляется по мере ее изменения.</w:t>
      </w:r>
    </w:p>
    <w:p w:rsidR="00FE1E6E" w:rsidRDefault="00FE1E6E" w:rsidP="00FE1E6E">
      <w:pPr>
        <w:ind w:firstLine="709"/>
        <w:jc w:val="both"/>
      </w:pPr>
      <w: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размером не менее 14.</w:t>
      </w:r>
    </w:p>
    <w:p w:rsidR="00FE1E6E" w:rsidRDefault="00FE1E6E" w:rsidP="00FE1E6E">
      <w:pPr>
        <w:ind w:firstLine="709"/>
        <w:jc w:val="both"/>
      </w:pPr>
      <w:r>
        <w:t>1.3.6. На ЕПГУ размещается следующая информация:</w:t>
      </w:r>
    </w:p>
    <w:p w:rsidR="00FE1E6E" w:rsidRDefault="00FE1E6E" w:rsidP="00FE1E6E">
      <w:pPr>
        <w:ind w:firstLine="709"/>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1E6E" w:rsidRDefault="00FE1E6E" w:rsidP="00FE1E6E">
      <w:pPr>
        <w:ind w:firstLine="709"/>
        <w:jc w:val="both"/>
      </w:pPr>
      <w:r>
        <w:t>2) круг заявителей;</w:t>
      </w:r>
    </w:p>
    <w:p w:rsidR="00FE1E6E" w:rsidRDefault="00FE1E6E" w:rsidP="00FE1E6E">
      <w:pPr>
        <w:ind w:firstLine="709"/>
        <w:jc w:val="both"/>
      </w:pPr>
      <w:r>
        <w:t>3) срок предоставления муниципальной услуги;</w:t>
      </w:r>
    </w:p>
    <w:p w:rsidR="00FE1E6E" w:rsidRDefault="00FE1E6E" w:rsidP="00FE1E6E">
      <w:pPr>
        <w:ind w:firstLine="709"/>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1E6E" w:rsidRDefault="00FE1E6E" w:rsidP="00FE1E6E">
      <w:pPr>
        <w:ind w:firstLine="709"/>
        <w:jc w:val="both"/>
      </w:pPr>
      <w:r>
        <w:t>5) размер государственной пошлины, взимаемой за предоставление</w:t>
      </w:r>
    </w:p>
    <w:p w:rsidR="00FE1E6E" w:rsidRDefault="00FE1E6E" w:rsidP="00FE1E6E">
      <w:pPr>
        <w:ind w:firstLine="709"/>
        <w:jc w:val="both"/>
      </w:pPr>
      <w:r>
        <w:t>муниципальной услуги;</w:t>
      </w:r>
    </w:p>
    <w:p w:rsidR="00FE1E6E" w:rsidRDefault="00FE1E6E" w:rsidP="00FE1E6E">
      <w:pPr>
        <w:ind w:firstLine="709"/>
        <w:jc w:val="both"/>
      </w:pPr>
      <w:r>
        <w:t>6) исчерпывающий перечень оснований для приостановления или отказа в предоставлении муниципальной услуги;</w:t>
      </w:r>
    </w:p>
    <w:p w:rsidR="00FE1E6E" w:rsidRDefault="00FE1E6E" w:rsidP="00FE1E6E">
      <w:pPr>
        <w:ind w:firstLine="709"/>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1E6E" w:rsidRDefault="00FE1E6E" w:rsidP="00FE1E6E">
      <w:pPr>
        <w:ind w:firstLine="709"/>
        <w:jc w:val="both"/>
      </w:pPr>
      <w:r>
        <w:t>8) формы заявлений (уведомлений, сообщений), используемые при предоставлении муниципальной услуги.</w:t>
      </w:r>
    </w:p>
    <w:p w:rsidR="00FE1E6E" w:rsidRDefault="00FE1E6E" w:rsidP="00FE1E6E">
      <w:pPr>
        <w:ind w:firstLine="709"/>
        <w:jc w:val="both"/>
      </w:pPr>
      <w: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E1E6E" w:rsidRDefault="00FE1E6E" w:rsidP="00FE1E6E">
      <w:pPr>
        <w:ind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1E6E" w:rsidRDefault="00FE1E6E" w:rsidP="00FE1E6E">
      <w:pPr>
        <w:ind w:firstLine="709"/>
        <w:jc w:val="both"/>
      </w:pPr>
      <w: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FE1E6E" w:rsidRDefault="00FE1E6E" w:rsidP="00FE1E6E">
      <w:pPr>
        <w:ind w:firstLine="709"/>
        <w:jc w:val="both"/>
      </w:pPr>
      <w: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FE1E6E" w:rsidRDefault="00FE1E6E" w:rsidP="00FE1E6E">
      <w:pPr>
        <w:ind w:firstLine="709"/>
        <w:jc w:val="both"/>
      </w:pPr>
      <w: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FE1E6E" w:rsidRDefault="00FE1E6E" w:rsidP="00FE1E6E">
      <w:pPr>
        <w:ind w:firstLine="709"/>
        <w:jc w:val="both"/>
      </w:pPr>
      <w: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E1E6E" w:rsidRDefault="00FE1E6E" w:rsidP="00FE1E6E">
      <w:pPr>
        <w:ind w:firstLine="709"/>
        <w:jc w:val="both"/>
      </w:pPr>
      <w: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FE1E6E" w:rsidRDefault="00FE1E6E" w:rsidP="00FE1E6E">
      <w:pPr>
        <w:ind w:firstLine="709"/>
        <w:jc w:val="both"/>
      </w:pPr>
      <w:r>
        <w:t>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FE1E6E" w:rsidRDefault="00FE1E6E" w:rsidP="00FE1E6E">
      <w:pPr>
        <w:ind w:firstLine="709"/>
        <w:jc w:val="both"/>
      </w:pPr>
      <w:r>
        <w:t xml:space="preserve">1.3.11. Письменный ответ подписывается Главой Отрадненского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w:t>
      </w:r>
      <w:proofErr w:type="gramEnd"/>
      <w:r>
        <w:t xml:space="preserve"> </w:t>
      </w:r>
      <w:proofErr w:type="gramStart"/>
      <w:r>
        <w:t>сайте</w:t>
      </w:r>
      <w:proofErr w:type="gramEnd"/>
      <w:r>
        <w:t xml:space="preserve"> Отрадненского сельсовета.</w:t>
      </w:r>
    </w:p>
    <w:p w:rsidR="00FE1E6E" w:rsidRDefault="00FE1E6E" w:rsidP="00FE1E6E">
      <w:pPr>
        <w:ind w:firstLine="709"/>
        <w:jc w:val="both"/>
      </w:pPr>
      <w: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FE1E6E" w:rsidRPr="00FE1E6E" w:rsidRDefault="00FE1E6E" w:rsidP="00FE1E6E">
      <w:pPr>
        <w:ind w:firstLine="709"/>
        <w:jc w:val="both"/>
        <w:rPr>
          <w:i/>
          <w:sz w:val="24"/>
        </w:rPr>
      </w:pPr>
      <w:proofErr w:type="gramStart"/>
      <w: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t>, уведомив гражданина о продлении срока рассмотрения обращения</w:t>
      </w:r>
      <w:proofErr w:type="gramStart"/>
      <w:r>
        <w:t>.»</w:t>
      </w:r>
      <w:r>
        <w:t xml:space="preserve"> </w:t>
      </w:r>
      <w:r>
        <w:rPr>
          <w:i/>
          <w:sz w:val="24"/>
        </w:rPr>
        <w:t xml:space="preserve">( </w:t>
      </w:r>
      <w:proofErr w:type="gramEnd"/>
      <w:r>
        <w:rPr>
          <w:i/>
          <w:sz w:val="24"/>
        </w:rPr>
        <w:t>в редакции № 58 от 06.05.2022 г.)</w:t>
      </w:r>
    </w:p>
    <w:p w:rsidR="00FE1E6E" w:rsidRDefault="00FE1E6E" w:rsidP="00FE1E6E">
      <w:pPr>
        <w:ind w:firstLine="340"/>
        <w:jc w:val="both"/>
      </w:pPr>
    </w:p>
    <w:p w:rsidR="00FE1E6E" w:rsidRPr="00FE1E6E" w:rsidRDefault="00FE1E6E" w:rsidP="00FE1E6E">
      <w:pPr>
        <w:jc w:val="center"/>
        <w:rPr>
          <w:b/>
        </w:rPr>
      </w:pPr>
      <w:r w:rsidRPr="00FE1E6E">
        <w:rPr>
          <w:b/>
        </w:rPr>
        <w:t>II Стандарт предоставления муниципальной услуги</w:t>
      </w:r>
    </w:p>
    <w:p w:rsidR="00FE1E6E" w:rsidRDefault="00FE1E6E" w:rsidP="00FE1E6E">
      <w:pPr>
        <w:jc w:val="center"/>
      </w:pPr>
    </w:p>
    <w:p w:rsidR="00FE1E6E" w:rsidRDefault="00FE1E6E" w:rsidP="00FE1E6E">
      <w:pPr>
        <w:jc w:val="both"/>
      </w:pPr>
      <w:r>
        <w:t xml:space="preserve">     2.1. Наименование муниципальной услуги: предоставление информации о порядке предоставления жилищно-коммунальных услуг населению.        </w:t>
      </w:r>
    </w:p>
    <w:p w:rsidR="00FE1E6E" w:rsidRDefault="00FE1E6E" w:rsidP="00FE1E6E">
      <w:pPr>
        <w:ind w:firstLine="340"/>
        <w:jc w:val="both"/>
      </w:pPr>
      <w:r>
        <w:t>2.2. Предоставление муниципальной услуги осуществляет администрация</w:t>
      </w:r>
    </w:p>
    <w:p w:rsidR="00FE1E6E" w:rsidRDefault="00FE1E6E" w:rsidP="00FE1E6E">
      <w:pPr>
        <w:jc w:val="both"/>
      </w:pPr>
      <w:r>
        <w:t xml:space="preserve">Отрадненского сельсовета. </w:t>
      </w:r>
    </w:p>
    <w:p w:rsidR="00FE1E6E" w:rsidRDefault="00FE1E6E" w:rsidP="00FE1E6E">
      <w:pPr>
        <w:jc w:val="both"/>
      </w:pPr>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t>перечень</w:t>
        </w:r>
      </w:hyperlink>
      <w:r>
        <w:t xml:space="preserve"> услуг, которые являются необходимыми и обязательными для предоставления муниципальных услуг.</w:t>
      </w:r>
    </w:p>
    <w:p w:rsidR="00FE1E6E" w:rsidRDefault="00FE1E6E" w:rsidP="00FE1E6E">
      <w:pPr>
        <w:ind w:firstLine="340"/>
        <w:jc w:val="both"/>
      </w:pPr>
      <w: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FE1E6E" w:rsidRDefault="00FE1E6E" w:rsidP="00FE1E6E">
      <w:pPr>
        <w:ind w:firstLine="340"/>
        <w:jc w:val="both"/>
      </w:pPr>
      <w:r>
        <w:t>2.4. Срок  предоставления муниципальной услуги:</w:t>
      </w:r>
    </w:p>
    <w:p w:rsidR="00FE1E6E" w:rsidRDefault="00FE1E6E" w:rsidP="00FE1E6E">
      <w:pPr>
        <w:tabs>
          <w:tab w:val="left" w:pos="1080"/>
        </w:tabs>
        <w:ind w:firstLine="340"/>
        <w:jc w:val="both"/>
      </w:pPr>
      <w:r>
        <w:t>2.4.1 Общий срок принятия решения о предоставлении муниципальной услуги составляет 30 рабочих дней со дня обращения за муниципальной услугой.</w:t>
      </w:r>
    </w:p>
    <w:p w:rsidR="00FE1E6E" w:rsidRDefault="00FE1E6E" w:rsidP="00FE1E6E">
      <w:pPr>
        <w:ind w:firstLine="340"/>
        <w:jc w:val="both"/>
      </w:pPr>
      <w:r>
        <w:t>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FE1E6E" w:rsidRDefault="00FE1E6E" w:rsidP="00FE1E6E">
      <w:pPr>
        <w:ind w:firstLine="340"/>
        <w:jc w:val="both"/>
      </w:pPr>
      <w:r>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FE1E6E" w:rsidRDefault="00FE1E6E" w:rsidP="00FE1E6E">
      <w:pPr>
        <w:ind w:firstLine="340"/>
        <w:jc w:val="both"/>
      </w:pPr>
      <w:r>
        <w:t>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FE1E6E" w:rsidRDefault="00FE1E6E" w:rsidP="00FE1E6E">
      <w:pPr>
        <w:ind w:firstLine="340"/>
        <w:jc w:val="both"/>
      </w:pPr>
      <w:r>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FE1E6E" w:rsidRDefault="00FE1E6E" w:rsidP="00FE1E6E">
      <w:pPr>
        <w:ind w:firstLine="340"/>
        <w:jc w:val="both"/>
      </w:pPr>
      <w:proofErr w:type="gramStart"/>
      <w:r>
        <w:t>Обращение в письменной форме, по почте или в электронном виде, содержащее вопросы, решение которых не входит в компетенцию администрации,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roofErr w:type="gramEnd"/>
    </w:p>
    <w:p w:rsidR="00FE1E6E" w:rsidRDefault="00FE1E6E" w:rsidP="00FE1E6E">
      <w:pPr>
        <w:ind w:firstLine="340"/>
        <w:jc w:val="both"/>
      </w:pPr>
      <w: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FE1E6E" w:rsidRDefault="00FE1E6E" w:rsidP="00FE1E6E">
      <w:pPr>
        <w:tabs>
          <w:tab w:val="left" w:pos="1080"/>
        </w:tabs>
        <w:ind w:firstLine="340"/>
        <w:jc w:val="both"/>
      </w:pPr>
      <w: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E1E6E" w:rsidRDefault="00FE1E6E" w:rsidP="00FE1E6E">
      <w:pPr>
        <w:ind w:firstLine="340"/>
        <w:jc w:val="both"/>
      </w:pPr>
      <w:r>
        <w:t>2.4.3. Срок выдачи (направления) заявителю документов, являющихся результатом предоставления муниципальной услуги, составляет 30 рабочих дней.</w:t>
      </w:r>
    </w:p>
    <w:p w:rsidR="00FE1E6E" w:rsidRDefault="00FE1E6E" w:rsidP="00FE1E6E">
      <w:pPr>
        <w:ind w:firstLine="340"/>
        <w:jc w:val="both"/>
      </w:pPr>
      <w:r>
        <w:t>2.5. Правовые основания для предоставления муниципальной услуги</w:t>
      </w:r>
    </w:p>
    <w:p w:rsidR="00FE1E6E" w:rsidRDefault="00FE1E6E" w:rsidP="00FE1E6E">
      <w:pPr>
        <w:ind w:firstLine="340"/>
        <w:jc w:val="both"/>
      </w:pPr>
      <w:r>
        <w:t xml:space="preserve">Предоставление муниципальной услуги осуществляется в соответствии </w:t>
      </w:r>
      <w:proofErr w:type="gramStart"/>
      <w:r>
        <w:t>с</w:t>
      </w:r>
      <w:proofErr w:type="gramEnd"/>
      <w:r>
        <w:t>:</w:t>
      </w:r>
    </w:p>
    <w:p w:rsidR="00FE1E6E" w:rsidRDefault="00FE1E6E" w:rsidP="00FE1E6E">
      <w:pPr>
        <w:ind w:firstLine="340"/>
        <w:jc w:val="both"/>
      </w:pPr>
      <w:r>
        <w:t xml:space="preserve">- Жилищным кодексом Российской Федерации; </w:t>
      </w:r>
    </w:p>
    <w:p w:rsidR="00FE1E6E" w:rsidRDefault="00FE1E6E" w:rsidP="00FE1E6E">
      <w:pPr>
        <w:ind w:firstLine="340"/>
        <w:jc w:val="both"/>
      </w:pPr>
      <w:r>
        <w:t xml:space="preserve">- Федеральным законом от 06.10.2003 №131-ФЗ «Об общих принципах организации местного самоуправления в Российской Федерации»; </w:t>
      </w:r>
    </w:p>
    <w:p w:rsidR="00FE1E6E" w:rsidRDefault="00FE1E6E" w:rsidP="00FE1E6E">
      <w:pPr>
        <w:ind w:firstLine="340"/>
        <w:jc w:val="both"/>
      </w:pPr>
      <w:r>
        <w:t xml:space="preserve">- Федеральным законом от 27.07.2010 № 210-ФЗ «Об организации предоставления государственных и муниципальных услуг»; </w:t>
      </w:r>
    </w:p>
    <w:p w:rsidR="00FE1E6E" w:rsidRDefault="00FE1E6E" w:rsidP="00FE1E6E">
      <w:pPr>
        <w:ind w:firstLine="340"/>
        <w:jc w:val="both"/>
      </w:pPr>
      <w: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FE1E6E" w:rsidRDefault="00FE1E6E" w:rsidP="00FE1E6E">
      <w:pPr>
        <w:ind w:firstLine="340"/>
        <w:jc w:val="both"/>
      </w:pPr>
      <w:r>
        <w:t xml:space="preserve">- Федеральным законом от 02.05.2006 № 59-ФЗ «О порядке рассмотрения обращений граждан Российской Федерации»; </w:t>
      </w:r>
    </w:p>
    <w:p w:rsidR="00FE1E6E" w:rsidRDefault="00FE1E6E" w:rsidP="00FE1E6E">
      <w:pPr>
        <w:ind w:firstLine="340"/>
        <w:jc w:val="both"/>
      </w:pPr>
      <w:r>
        <w:t xml:space="preserve">- Федеральным законом от 30.12.2004 № 210-ФЗ «Об основах регулирования тарифов организаций коммунального комплекса»; </w:t>
      </w:r>
    </w:p>
    <w:p w:rsidR="00FE1E6E" w:rsidRDefault="00FE1E6E" w:rsidP="00FE1E6E">
      <w:pPr>
        <w:ind w:firstLine="340"/>
        <w:jc w:val="both"/>
      </w:pPr>
      <w:r>
        <w:t xml:space="preserve">-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FE1E6E" w:rsidRDefault="00FE1E6E" w:rsidP="00FE1E6E">
      <w:pPr>
        <w:ind w:firstLine="340"/>
        <w:jc w:val="both"/>
      </w:pPr>
      <w:proofErr w:type="gramStart"/>
      <w: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FE1E6E" w:rsidRDefault="00FE1E6E" w:rsidP="00FE1E6E">
      <w:pPr>
        <w:ind w:firstLine="340"/>
        <w:jc w:val="both"/>
      </w:pPr>
      <w:r>
        <w:t xml:space="preserve">- Постановлением Правительства Российской Федерации от 06.05.2011 № 354 « О предоставлении коммунальных услуг собственникам и пользователям помещений в многоквартирных домах и жилых домов»; </w:t>
      </w:r>
    </w:p>
    <w:p w:rsidR="00FE1E6E" w:rsidRDefault="00FE1E6E" w:rsidP="00FE1E6E">
      <w:pPr>
        <w:ind w:firstLine="340"/>
        <w:jc w:val="both"/>
      </w:pPr>
      <w:r>
        <w:t xml:space="preserve">-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FE1E6E" w:rsidRDefault="00FE1E6E" w:rsidP="00FE1E6E">
      <w:pPr>
        <w:ind w:firstLine="340"/>
        <w:jc w:val="both"/>
      </w:pPr>
      <w:r>
        <w:t xml:space="preserve">-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w:t>
      </w:r>
    </w:p>
    <w:p w:rsidR="00FE1E6E" w:rsidRDefault="00FE1E6E" w:rsidP="00FE1E6E">
      <w:pPr>
        <w:ind w:firstLine="340"/>
        <w:jc w:val="both"/>
      </w:pPr>
      <w:r>
        <w:t xml:space="preserve">-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FE1E6E" w:rsidRDefault="00FE1E6E" w:rsidP="00FE1E6E">
      <w:pPr>
        <w:ind w:firstLine="340"/>
      </w:pPr>
      <w:r>
        <w:t>2.6. Перечень документов, необходимых для получения муниципальной услуги</w:t>
      </w:r>
    </w:p>
    <w:p w:rsidR="00FE1E6E" w:rsidRDefault="00FE1E6E" w:rsidP="00FE1E6E">
      <w:pPr>
        <w:ind w:firstLine="340"/>
        <w:jc w:val="both"/>
      </w:pPr>
      <w:r>
        <w:t>Для предоставления муниципальной услуги (в случае, если вопрос не может быть снять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обращении.</w:t>
      </w:r>
    </w:p>
    <w:p w:rsidR="00FE1E6E" w:rsidRDefault="00FE1E6E" w:rsidP="00FE1E6E">
      <w:pPr>
        <w:tabs>
          <w:tab w:val="left" w:pos="0"/>
          <w:tab w:val="left" w:pos="142"/>
        </w:tabs>
        <w:jc w:val="both"/>
      </w:pPr>
      <w:r>
        <w:t>«2.6.1. Запрещается требовать от заявителя:</w:t>
      </w:r>
    </w:p>
    <w:p w:rsidR="00FE1E6E" w:rsidRDefault="00FE1E6E" w:rsidP="00FE1E6E">
      <w:pPr>
        <w:tabs>
          <w:tab w:val="left" w:pos="0"/>
          <w:tab w:val="left" w:pos="142"/>
        </w:tabs>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E6E" w:rsidRDefault="00FE1E6E" w:rsidP="00FE1E6E">
      <w:pPr>
        <w:tabs>
          <w:tab w:val="left" w:pos="0"/>
          <w:tab w:val="left" w:pos="142"/>
        </w:tabs>
        <w:jc w:val="both"/>
      </w:pPr>
      <w:proofErr w:type="gramStart"/>
      <w: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E1E6E" w:rsidRDefault="00FE1E6E" w:rsidP="00FE1E6E">
      <w:pPr>
        <w:tabs>
          <w:tab w:val="left" w:pos="0"/>
          <w:tab w:val="left" w:pos="142"/>
        </w:tabs>
        <w:jc w:val="both"/>
      </w:pPr>
      <w:proofErr w:type="gramStart"/>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Pr>
          <w:spacing w:val="-45"/>
        </w:rPr>
        <w:t xml:space="preserve"> </w:t>
      </w:r>
      <w:r>
        <w:t>муниципальных услуг</w:t>
      </w:r>
      <w:proofErr w:type="gramEnd"/>
      <w:r>
        <w:t>»;</w:t>
      </w:r>
    </w:p>
    <w:p w:rsidR="00FE1E6E" w:rsidRDefault="00FE1E6E" w:rsidP="00FE1E6E">
      <w:pPr>
        <w:tabs>
          <w:tab w:val="left" w:pos="0"/>
          <w:tab w:val="left" w:pos="142"/>
        </w:tabs>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1E6E" w:rsidRDefault="00FE1E6E" w:rsidP="00FE1E6E">
      <w:pPr>
        <w:tabs>
          <w:tab w:val="left" w:pos="0"/>
          <w:tab w:val="left" w:pos="142"/>
        </w:tabs>
        <w:ind w:left="360"/>
        <w:jc w:val="both"/>
      </w:pPr>
      <w:r>
        <w:t>а) изменение требований нормативных правовых актов, касающихся</w:t>
      </w:r>
    </w:p>
    <w:p w:rsidR="00FE1E6E" w:rsidRDefault="00FE1E6E" w:rsidP="00FE1E6E">
      <w:pPr>
        <w:tabs>
          <w:tab w:val="left" w:pos="0"/>
          <w:tab w:val="left" w:pos="142"/>
        </w:tabs>
        <w:jc w:val="both"/>
      </w:pPr>
      <w:r>
        <w:t>предоставления муниципальной услуги, после первоначальной подачи заявления о предоставлении муниципальной услуги;</w:t>
      </w:r>
    </w:p>
    <w:p w:rsidR="00FE1E6E" w:rsidRDefault="00FE1E6E" w:rsidP="00FE1E6E">
      <w:pPr>
        <w:tabs>
          <w:tab w:val="left" w:pos="0"/>
          <w:tab w:val="left" w:pos="142"/>
        </w:tabs>
        <w:ind w:left="360"/>
        <w:jc w:val="both"/>
      </w:pPr>
      <w:r>
        <w:t xml:space="preserve">б) наличие ошибок в заявлении о предоставлении муниципальной услуги </w:t>
      </w:r>
    </w:p>
    <w:p w:rsidR="00FE1E6E" w:rsidRDefault="00FE1E6E" w:rsidP="00FE1E6E">
      <w:pPr>
        <w:tabs>
          <w:tab w:val="left" w:pos="0"/>
          <w:tab w:val="left" w:pos="142"/>
        </w:tabs>
        <w:jc w:val="both"/>
      </w:pPr>
      <w:r>
        <w:t xml:space="preserve">и </w:t>
      </w:r>
      <w:proofErr w:type="gramStart"/>
      <w:r>
        <w:t>документах</w:t>
      </w:r>
      <w:proofErr w:type="gramEnd"/>
      <w: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E6E" w:rsidRDefault="00FE1E6E" w:rsidP="00FE1E6E">
      <w:pPr>
        <w:tabs>
          <w:tab w:val="left" w:pos="0"/>
          <w:tab w:val="left" w:pos="142"/>
        </w:tabs>
        <w:ind w:left="360"/>
        <w:jc w:val="both"/>
      </w:pPr>
      <w:r>
        <w:t xml:space="preserve">в) истечение срока действия документов или изменение информации </w:t>
      </w:r>
    </w:p>
    <w:p w:rsidR="00FE1E6E" w:rsidRDefault="00FE1E6E" w:rsidP="00FE1E6E">
      <w:pPr>
        <w:tabs>
          <w:tab w:val="left" w:pos="0"/>
          <w:tab w:val="left" w:pos="142"/>
        </w:tabs>
        <w:jc w:val="both"/>
      </w:pPr>
      <w: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E6E" w:rsidRDefault="00FE1E6E" w:rsidP="00FE1E6E">
      <w:pPr>
        <w:jc w:val="both"/>
      </w:pPr>
      <w: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FE1E6E" w:rsidRDefault="00FE1E6E" w:rsidP="00FE1E6E">
      <w:pPr>
        <w:jc w:val="both"/>
      </w:pPr>
      <w:r>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FE1E6E" w:rsidRDefault="00FE1E6E" w:rsidP="00FE1E6E">
      <w:pPr>
        <w:jc w:val="both"/>
      </w:pPr>
      <w:r>
        <w:t>муниципальной услуги, уведомляется заявитель, а также приносятся извинения за доставленные неудобства;</w:t>
      </w:r>
    </w:p>
    <w:p w:rsidR="00FE1E6E" w:rsidRPr="00FE1E6E" w:rsidRDefault="00FE1E6E" w:rsidP="00FE1E6E">
      <w:pPr>
        <w:jc w:val="both"/>
        <w:rPr>
          <w:i/>
          <w:sz w:val="24"/>
        </w:rPr>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6"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Pr>
            <w:rStyle w:val="a3"/>
          </w:rPr>
          <w:t>пунктом 7.2 части 1 статьи 16</w:t>
        </w:r>
      </w:hyperlink>
      <w: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t>.</w:t>
      </w:r>
      <w:r>
        <w:rPr>
          <w:i/>
          <w:sz w:val="24"/>
        </w:rPr>
        <w:t>(</w:t>
      </w:r>
      <w:proofErr w:type="gramEnd"/>
      <w:r>
        <w:rPr>
          <w:i/>
          <w:sz w:val="24"/>
        </w:rPr>
        <w:t xml:space="preserve"> в редакции № 58 от </w:t>
      </w:r>
      <w:proofErr w:type="gramStart"/>
      <w:r>
        <w:rPr>
          <w:i/>
          <w:sz w:val="24"/>
        </w:rPr>
        <w:t>06.05.2022 г.)</w:t>
      </w:r>
      <w:proofErr w:type="gramEnd"/>
    </w:p>
    <w:p w:rsidR="00FE1E6E" w:rsidRPr="00D246CF" w:rsidRDefault="00FE1E6E" w:rsidP="00FE1E6E">
      <w:pPr>
        <w:jc w:val="both"/>
      </w:pPr>
      <w:proofErr w:type="gramStart"/>
      <w:r>
        <w:t>« 2.7</w:t>
      </w:r>
      <w:r w:rsidRPr="00D0443A">
        <w:t xml:space="preserve"> </w:t>
      </w:r>
      <w:r w:rsidRPr="00D246CF">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заявителем, в том числе в электронной форме.</w:t>
      </w:r>
      <w:proofErr w:type="gramEnd"/>
    </w:p>
    <w:p w:rsidR="00FE1E6E" w:rsidRDefault="00FE1E6E" w:rsidP="00FE1E6E">
      <w:pPr>
        <w:jc w:val="both"/>
        <w:rPr>
          <w:i/>
          <w:sz w:val="24"/>
        </w:rPr>
      </w:pPr>
      <w:r w:rsidRPr="00D246CF">
        <w:t xml:space="preserve">       2.7.1.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w:t>
      </w:r>
      <w:proofErr w:type="spellStart"/>
      <w:r w:rsidRPr="00D246CF">
        <w:t>истребуемых</w:t>
      </w:r>
      <w:proofErr w:type="spellEnd"/>
      <w:r w:rsidRPr="00D246CF">
        <w:t xml:space="preserve"> сотрудниками администрации Отрадненского сельсовета Куйбышевского района Новосибирской области самостоятельно, отсутствуют</w:t>
      </w:r>
      <w:proofErr w:type="gramStart"/>
      <w:r w:rsidRPr="00D246CF">
        <w:t>.</w:t>
      </w:r>
      <w:r>
        <w:rPr>
          <w:i/>
          <w:sz w:val="24"/>
        </w:rPr>
        <w:t>(</w:t>
      </w:r>
      <w:proofErr w:type="gramEnd"/>
      <w:r>
        <w:rPr>
          <w:i/>
          <w:sz w:val="24"/>
        </w:rPr>
        <w:t xml:space="preserve"> в редакции № 58 от 06.05.2022 г.)</w:t>
      </w:r>
    </w:p>
    <w:p w:rsidR="00FE1E6E" w:rsidRDefault="00FE1E6E" w:rsidP="00FE1E6E">
      <w:pPr>
        <w:jc w:val="both"/>
      </w:pPr>
      <w:r>
        <w:t>«2.8. Исчерпывающий перечень оснований для приостановления или отказа в предоставлении муниципальной услуги.</w:t>
      </w:r>
    </w:p>
    <w:p w:rsidR="00FE1E6E" w:rsidRDefault="00FE1E6E" w:rsidP="00FE1E6E">
      <w:pPr>
        <w:jc w:val="both"/>
      </w:pPr>
      <w:r>
        <w:t xml:space="preserve"> 2.8.1.  Основание для отказа в предоставлении муниципальной услуги является: </w:t>
      </w:r>
    </w:p>
    <w:p w:rsidR="00FE1E6E" w:rsidRDefault="00FE1E6E" w:rsidP="00FE1E6E">
      <w:pPr>
        <w:jc w:val="both"/>
      </w:pPr>
      <w:r>
        <w:t>- непредставление или предоставление не в полном объеме документов, указанных в пункте 2.6. административного регламента;</w:t>
      </w:r>
    </w:p>
    <w:p w:rsidR="00FE1E6E" w:rsidRDefault="00FE1E6E" w:rsidP="00FE1E6E">
      <w:pPr>
        <w:jc w:val="both"/>
      </w:pPr>
      <w:r>
        <w:t>- наличие в предоставленных документах повреждений, исправлений, не позволяющих однозначно истолковать их содержание;</w:t>
      </w:r>
    </w:p>
    <w:p w:rsidR="00FE1E6E" w:rsidRDefault="00FE1E6E" w:rsidP="00FE1E6E">
      <w:pPr>
        <w:jc w:val="both"/>
      </w:pPr>
      <w:r>
        <w:t>- письменное заявление заявителя об отказе в предоставлении муниципальной  услуги;</w:t>
      </w:r>
    </w:p>
    <w:p w:rsidR="00FE1E6E" w:rsidRPr="00FE1E6E" w:rsidRDefault="00FE1E6E" w:rsidP="00FE1E6E">
      <w:pPr>
        <w:jc w:val="both"/>
        <w:rPr>
          <w:i/>
          <w:sz w:val="24"/>
        </w:rPr>
      </w:pPr>
      <w:r>
        <w:t>Основания для приостановления предоставления муниципальной услуги отсутствуют</w:t>
      </w:r>
      <w:proofErr w:type="gramStart"/>
      <w:r>
        <w:t>.</w:t>
      </w:r>
      <w:r>
        <w:rPr>
          <w:i/>
          <w:sz w:val="24"/>
        </w:rPr>
        <w:t>(</w:t>
      </w:r>
      <w:proofErr w:type="gramEnd"/>
      <w:r>
        <w:rPr>
          <w:i/>
          <w:sz w:val="24"/>
        </w:rPr>
        <w:t xml:space="preserve"> в редакции № 58 от 06.05.2022 г.)</w:t>
      </w:r>
    </w:p>
    <w:p w:rsidR="00FE1E6E" w:rsidRDefault="00FE1E6E" w:rsidP="00FE1E6E">
      <w:pPr>
        <w:ind w:firstLine="340"/>
        <w:jc w:val="both"/>
      </w:pPr>
      <w:r>
        <w:t>2.9.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услуги являются бесплатными.</w:t>
      </w:r>
    </w:p>
    <w:p w:rsidR="00FE1E6E" w:rsidRDefault="00FE1E6E" w:rsidP="00FE1E6E">
      <w:pPr>
        <w:ind w:firstLine="340"/>
        <w:jc w:val="both"/>
      </w:pPr>
      <w:r>
        <w:t>2.10. Максимальное время ожидания в очереди при подаче заявления о предоставлении муниципальной услуги не может превышать 15 минут.</w:t>
      </w:r>
    </w:p>
    <w:p w:rsidR="00FE1E6E" w:rsidRDefault="00FE1E6E" w:rsidP="00FE1E6E">
      <w:pPr>
        <w:ind w:firstLine="340"/>
        <w:jc w:val="both"/>
      </w:pPr>
      <w:r>
        <w:t>2.11.Срок и порядок регистрации запроса заявителя о предоставлении муниципальной услуги и услуги:</w:t>
      </w:r>
    </w:p>
    <w:p w:rsidR="00FE1E6E" w:rsidRDefault="00FE1E6E" w:rsidP="00FE1E6E">
      <w:pPr>
        <w:ind w:firstLine="340"/>
        <w:jc w:val="both"/>
      </w:pPr>
      <w: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E1E6E" w:rsidRDefault="00FE1E6E" w:rsidP="00FE1E6E">
      <w:pPr>
        <w:ind w:firstLine="340"/>
        <w:jc w:val="both"/>
      </w:pPr>
      <w:r>
        <w:t>2.12.Требования к помещениям, в которых предоставляется муниципальная услуга:</w:t>
      </w:r>
    </w:p>
    <w:p w:rsidR="00FE1E6E" w:rsidRDefault="00FE1E6E" w:rsidP="00FE1E6E">
      <w:pPr>
        <w:ind w:firstLine="340"/>
        <w:jc w:val="both"/>
      </w:pPr>
      <w:r>
        <w:t>2.12.1.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соблюдение санитарно-эпидемиологических правил и нормативов, правил противопожарной безопасности; оборудование местами общественного пользования (туалеты) и местами для хранения верхней одежды.</w:t>
      </w:r>
    </w:p>
    <w:p w:rsidR="00FE1E6E" w:rsidRDefault="00FE1E6E" w:rsidP="00FE1E6E">
      <w:pPr>
        <w:ind w:firstLine="340"/>
        <w:jc w:val="both"/>
      </w:pPr>
      <w:r>
        <w:t>2.12.2.Требования к местам для ожидания:</w:t>
      </w:r>
    </w:p>
    <w:p w:rsidR="00FE1E6E" w:rsidRDefault="00FE1E6E" w:rsidP="00FE1E6E">
      <w:pPr>
        <w:ind w:firstLine="340"/>
        <w:jc w:val="both"/>
      </w:pPr>
      <w:r>
        <w:t>- места для ожидания оборудуются стульями и (или) кресельными секциями, и (или) скамьями;</w:t>
      </w:r>
    </w:p>
    <w:p w:rsidR="00FE1E6E" w:rsidRDefault="00FE1E6E" w:rsidP="00FE1E6E">
      <w:pPr>
        <w:ind w:firstLine="340"/>
        <w:jc w:val="both"/>
      </w:pPr>
      <w:r>
        <w:t>- места для ожидания находятся в холле (зале) или ином специально приспособленном помещении;</w:t>
      </w:r>
    </w:p>
    <w:p w:rsidR="00FE1E6E" w:rsidRDefault="00FE1E6E" w:rsidP="00FE1E6E">
      <w:pPr>
        <w:ind w:firstLine="340"/>
        <w:jc w:val="both"/>
      </w:pPr>
      <w:r>
        <w:t>- в местах для ожидания предусматриваются места для получения информации о государственной услуге.</w:t>
      </w:r>
    </w:p>
    <w:p w:rsidR="00FE1E6E" w:rsidRDefault="00FE1E6E" w:rsidP="00FE1E6E">
      <w:pPr>
        <w:ind w:firstLine="340"/>
        <w:jc w:val="both"/>
      </w:pPr>
      <w:r>
        <w:t>2.12.3.Требования к местам для получения информации о муниципальной услуге:</w:t>
      </w:r>
    </w:p>
    <w:p w:rsidR="00FE1E6E" w:rsidRDefault="00FE1E6E" w:rsidP="00FE1E6E">
      <w:pPr>
        <w:ind w:firstLine="340"/>
        <w:jc w:val="both"/>
      </w:pPr>
      <w: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E1E6E" w:rsidRDefault="00FE1E6E" w:rsidP="00FE1E6E">
      <w:pPr>
        <w:ind w:firstLine="340"/>
        <w:jc w:val="both"/>
      </w:pPr>
      <w: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E1E6E" w:rsidRDefault="00FE1E6E" w:rsidP="00FE1E6E">
      <w:pPr>
        <w:ind w:firstLine="340"/>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E1E6E" w:rsidRDefault="00FE1E6E" w:rsidP="00FE1E6E">
      <w:pPr>
        <w:ind w:firstLine="340"/>
        <w:jc w:val="both"/>
      </w:pPr>
      <w:r>
        <w:t>2.12.4.Требования к местам приема заявителей:</w:t>
      </w:r>
    </w:p>
    <w:p w:rsidR="00FE1E6E" w:rsidRDefault="00FE1E6E" w:rsidP="00FE1E6E">
      <w:pPr>
        <w:ind w:firstLine="340"/>
        <w:jc w:val="both"/>
      </w:pPr>
      <w: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E1E6E" w:rsidRDefault="00FE1E6E" w:rsidP="00FE1E6E">
      <w:pPr>
        <w:ind w:firstLine="340"/>
        <w:jc w:val="both"/>
      </w:pPr>
      <w:r>
        <w:t>Специалисты, осуществляющие прием заявителей, обеспечиваются личными и (или) настольными идентификационными карточками.</w:t>
      </w:r>
    </w:p>
    <w:p w:rsidR="00FE1E6E" w:rsidRDefault="00FE1E6E" w:rsidP="00FE1E6E">
      <w:pPr>
        <w:ind w:firstLine="340"/>
        <w:jc w:val="both"/>
      </w:pPr>
      <w:r>
        <w:t>Рабочее место специалиста, осуществляющего прием заявителей, оборудовано персональным компьютером и печатающим устройством;</w:t>
      </w:r>
    </w:p>
    <w:p w:rsidR="00FE1E6E" w:rsidRDefault="00FE1E6E" w:rsidP="00FE1E6E">
      <w:pPr>
        <w:ind w:firstLine="340"/>
        <w:jc w:val="both"/>
      </w:pPr>
      <w: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E1E6E" w:rsidRDefault="00FE1E6E" w:rsidP="00FE1E6E">
      <w:pPr>
        <w:ind w:firstLine="340"/>
        <w:jc w:val="both"/>
      </w:pPr>
      <w: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FE1E6E" w:rsidRDefault="00FE1E6E" w:rsidP="00FE1E6E">
      <w:pPr>
        <w:ind w:firstLine="340"/>
        <w:jc w:val="both"/>
      </w:pPr>
      <w:r>
        <w:t>2.13. Показатели качества и доступности предоставления муниципальной услуги:</w:t>
      </w:r>
    </w:p>
    <w:p w:rsidR="00FE1E6E" w:rsidRDefault="00FE1E6E" w:rsidP="00FE1E6E">
      <w:pPr>
        <w:ind w:firstLine="340"/>
        <w:jc w:val="both"/>
      </w:pPr>
      <w:r>
        <w:t>2.13.1.Показатели качества муниципальной услуги:</w:t>
      </w:r>
    </w:p>
    <w:p w:rsidR="00FE1E6E" w:rsidRDefault="00FE1E6E" w:rsidP="00FE1E6E">
      <w:pPr>
        <w:ind w:firstLine="340"/>
        <w:jc w:val="both"/>
      </w:pPr>
      <w:r>
        <w:t>1) выполнение должностными лицами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E1E6E" w:rsidRDefault="00FE1E6E" w:rsidP="00FE1E6E">
      <w:pPr>
        <w:ind w:firstLine="340"/>
        <w:jc w:val="both"/>
      </w:pPr>
      <w:r>
        <w:t>2) отсутствие обоснованных жалоб на действия (бездействие) должностных лиц  при предоставлении муниципальной услуги.</w:t>
      </w:r>
    </w:p>
    <w:p w:rsidR="00FE1E6E" w:rsidRDefault="00FE1E6E" w:rsidP="00FE1E6E">
      <w:pPr>
        <w:jc w:val="both"/>
      </w:pPr>
      <w:r>
        <w:t>«2.13.2. Показатели доступности муниципальной услуги является обеспечение следующих условий:</w:t>
      </w:r>
    </w:p>
    <w:p w:rsidR="00FE1E6E" w:rsidRDefault="00FE1E6E" w:rsidP="00FE1E6E">
      <w:pPr>
        <w:jc w:val="both"/>
      </w:pPr>
      <w:r>
        <w:t>- пешеходная доступность от остановок общественного транспорта до здания администрации Отрадненского сельсовета (далее - место предоставления муниципальной услуги);</w:t>
      </w:r>
    </w:p>
    <w:p w:rsidR="00FE1E6E" w:rsidRDefault="00FE1E6E" w:rsidP="00FE1E6E">
      <w:pPr>
        <w:jc w:val="both"/>
      </w:pPr>
      <w: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t>сурдопереводчика</w:t>
      </w:r>
      <w:proofErr w:type="spellEnd"/>
      <w:r>
        <w:t xml:space="preserve"> и </w:t>
      </w:r>
      <w:proofErr w:type="spellStart"/>
      <w:r>
        <w:t>тифлосурдопереводчика</w:t>
      </w:r>
      <w:proofErr w:type="spellEnd"/>
      <w:r>
        <w:t>);</w:t>
      </w:r>
    </w:p>
    <w:p w:rsidR="00FE1E6E" w:rsidRDefault="00FE1E6E" w:rsidP="00FE1E6E">
      <w:pPr>
        <w:jc w:val="both"/>
      </w:pPr>
      <w: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E1E6E" w:rsidRDefault="00FE1E6E" w:rsidP="00FE1E6E">
      <w:pPr>
        <w:jc w:val="both"/>
      </w:pPr>
      <w: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E1E6E" w:rsidRDefault="00FE1E6E" w:rsidP="00FE1E6E">
      <w:pPr>
        <w:jc w:val="both"/>
      </w:pPr>
      <w: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FE1E6E" w:rsidRDefault="00FE1E6E" w:rsidP="00FE1E6E">
      <w:pPr>
        <w:jc w:val="both"/>
      </w:pPr>
      <w: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E1E6E" w:rsidRDefault="00FE1E6E" w:rsidP="00FE1E6E">
      <w:pPr>
        <w:jc w:val="both"/>
      </w:pPr>
      <w:r>
        <w:rPr>
          <w:lang w:eastAsia="en-US"/>
        </w:rPr>
        <w:t>-</w:t>
      </w:r>
      <w: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E1E6E" w:rsidRDefault="00FE1E6E" w:rsidP="00FE1E6E">
      <w:pPr>
        <w:jc w:val="both"/>
      </w:pPr>
      <w:r>
        <w:t>-размещение информации об услуге в месте предоставления муниципальной услуги, на ЕПГУ;</w:t>
      </w:r>
    </w:p>
    <w:p w:rsidR="00FE1E6E" w:rsidRDefault="00FE1E6E" w:rsidP="00FE1E6E">
      <w:pPr>
        <w:jc w:val="both"/>
      </w:pPr>
      <w: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FE1E6E" w:rsidRDefault="00FE1E6E" w:rsidP="00FE1E6E">
      <w:pPr>
        <w:jc w:val="both"/>
      </w:pPr>
      <w: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FE1E6E" w:rsidRDefault="00FE1E6E" w:rsidP="00FE1E6E">
      <w:pPr>
        <w:jc w:val="both"/>
      </w:pPr>
      <w:r>
        <w:t>-обеспечение возможности для заявителей просмотра сведений о ходе предоставления муниципальной услуги через личный кабинет ЕПГУ;</w:t>
      </w:r>
    </w:p>
    <w:p w:rsidR="00FE1E6E" w:rsidRDefault="00FE1E6E" w:rsidP="00FE1E6E">
      <w:pPr>
        <w:jc w:val="both"/>
      </w:pPr>
      <w:proofErr w:type="gramStart"/>
      <w:r>
        <w:t>-обеспечение возможности для заявителей получения приглашения на прием в администрацию Отрадненского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proofErr w:type="gramEnd"/>
      <w:r>
        <w:t xml:space="preserve"> </w:t>
      </w:r>
      <w:proofErr w:type="gramStart"/>
      <w:r>
        <w:t>органа государственной власти, органа местного самоуправления, организации) в том числе нотариуса);</w:t>
      </w:r>
      <w:proofErr w:type="gramEnd"/>
    </w:p>
    <w:p w:rsidR="00FE1E6E" w:rsidRDefault="00FE1E6E" w:rsidP="00FE1E6E">
      <w:pPr>
        <w:jc w:val="both"/>
      </w:pPr>
      <w: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FE1E6E" w:rsidRPr="00FE1E6E" w:rsidRDefault="00FE1E6E" w:rsidP="00FE1E6E">
      <w:pPr>
        <w:jc w:val="both"/>
        <w:rPr>
          <w:i/>
          <w:sz w:val="24"/>
        </w:rPr>
      </w:pPr>
      <w: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roofErr w:type="gramStart"/>
      <w:r>
        <w:t>;</w:t>
      </w:r>
      <w:r>
        <w:rPr>
          <w:i/>
          <w:sz w:val="24"/>
        </w:rPr>
        <w:t>(</w:t>
      </w:r>
      <w:proofErr w:type="gramEnd"/>
      <w:r>
        <w:rPr>
          <w:i/>
          <w:sz w:val="24"/>
        </w:rPr>
        <w:t xml:space="preserve"> в редакции № 58 от 06.05.2022 г.)</w:t>
      </w:r>
    </w:p>
    <w:p w:rsidR="00FE1E6E" w:rsidRDefault="00FE1E6E" w:rsidP="00FE1E6E"/>
    <w:p w:rsidR="00FE1E6E" w:rsidRPr="00FE1E6E" w:rsidRDefault="00FE1E6E" w:rsidP="00FE1E6E">
      <w:pPr>
        <w:jc w:val="center"/>
        <w:rPr>
          <w:b/>
        </w:rPr>
      </w:pPr>
      <w:r w:rsidRPr="00FE1E6E">
        <w:rPr>
          <w:b/>
        </w:rPr>
        <w:t>Ш. Состав, последовательность и сроки выполнения административных процедур, требования к порядку их выполнения</w:t>
      </w:r>
    </w:p>
    <w:p w:rsidR="00FE1E6E" w:rsidRDefault="00FE1E6E" w:rsidP="00FE1E6E">
      <w:pPr>
        <w:jc w:val="center"/>
      </w:pPr>
    </w:p>
    <w:p w:rsidR="00FE1E6E" w:rsidRDefault="00FE1E6E" w:rsidP="00FE1E6E">
      <w:pPr>
        <w:ind w:firstLine="340"/>
        <w:jc w:val="both"/>
      </w:pPr>
      <w:r>
        <w:t>3.1. Предоставление муниципальной услуги включает в себя последовательность следующих административных процедур:</w:t>
      </w:r>
    </w:p>
    <w:p w:rsidR="00FE1E6E" w:rsidRDefault="00FE1E6E" w:rsidP="00FE1E6E">
      <w:pPr>
        <w:ind w:firstLine="340"/>
      </w:pPr>
      <w:r>
        <w:t xml:space="preserve">- Прием обращений по вопросу предоставления муниципальной услуги </w:t>
      </w:r>
    </w:p>
    <w:p w:rsidR="00FE1E6E" w:rsidRDefault="00FE1E6E" w:rsidP="00FE1E6E">
      <w:pPr>
        <w:ind w:firstLine="340"/>
      </w:pPr>
      <w:r>
        <w:t>- Рассмотрение обращений на предоставление муниципальной услуги заявителей</w:t>
      </w:r>
    </w:p>
    <w:p w:rsidR="00FE1E6E" w:rsidRDefault="00FE1E6E" w:rsidP="00FE1E6E">
      <w:pPr>
        <w:ind w:firstLine="340"/>
      </w:pPr>
      <w:r>
        <w:t>- Подготовка ответа на обращение по предоставлению муниципальной услуги</w:t>
      </w:r>
    </w:p>
    <w:p w:rsidR="00FE1E6E" w:rsidRDefault="00FE1E6E" w:rsidP="00FE1E6E">
      <w:pPr>
        <w:ind w:firstLine="340"/>
        <w:jc w:val="both"/>
      </w:pPr>
      <w:r>
        <w:t>Блок-схема предоставления муниципальной услуги приведена в приложении 1 данного административного регламента.</w:t>
      </w:r>
    </w:p>
    <w:p w:rsidR="00FE1E6E" w:rsidRDefault="00FE1E6E" w:rsidP="00FE1E6E">
      <w:pPr>
        <w:ind w:firstLine="340"/>
      </w:pPr>
      <w:r>
        <w:t xml:space="preserve">3.2. Прием обращений по вопросу предоставления муниципальной услуги </w:t>
      </w:r>
    </w:p>
    <w:p w:rsidR="00FE1E6E" w:rsidRDefault="00FE1E6E" w:rsidP="00FE1E6E">
      <w:pPr>
        <w:ind w:firstLine="340"/>
        <w:jc w:val="both"/>
      </w:pPr>
      <w:r>
        <w:t>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FE1E6E" w:rsidRDefault="00FE1E6E" w:rsidP="00FE1E6E">
      <w:pPr>
        <w:ind w:firstLine="340"/>
        <w:jc w:val="both"/>
      </w:pPr>
      <w:r>
        <w:t>Специалист, осуществляющий прием документов, устанавливает предмет обращения, личность заявителя, проверяет наличие всех необходимых документов.</w:t>
      </w:r>
    </w:p>
    <w:p w:rsidR="00FE1E6E" w:rsidRDefault="00FE1E6E" w:rsidP="00FE1E6E">
      <w:pPr>
        <w:ind w:firstLine="340"/>
        <w:jc w:val="both"/>
      </w:pPr>
      <w: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FE1E6E" w:rsidRDefault="00FE1E6E" w:rsidP="00FE1E6E">
      <w:pPr>
        <w:ind w:firstLine="340"/>
        <w:jc w:val="both"/>
      </w:pPr>
      <w: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FE1E6E" w:rsidRDefault="00FE1E6E" w:rsidP="00FE1E6E">
      <w:pPr>
        <w:ind w:firstLine="340"/>
        <w:jc w:val="both"/>
      </w:pPr>
      <w:r>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FE1E6E" w:rsidRDefault="00FE1E6E" w:rsidP="00FE1E6E">
      <w:pPr>
        <w:ind w:firstLine="340"/>
        <w:jc w:val="both"/>
      </w:pPr>
      <w: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FE1E6E" w:rsidRDefault="00FE1E6E" w:rsidP="00FE1E6E">
      <w:pPr>
        <w:ind w:firstLine="340"/>
        <w:jc w:val="both"/>
      </w:pPr>
      <w:r>
        <w:t>Максимальный срок приема документов от заявителя специалистом  не может превышать 30 минут.</w:t>
      </w:r>
    </w:p>
    <w:p w:rsidR="00FE1E6E" w:rsidRDefault="00FE1E6E" w:rsidP="00FE1E6E">
      <w:pPr>
        <w:ind w:firstLine="340"/>
        <w:jc w:val="both"/>
      </w:pPr>
      <w: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FE1E6E" w:rsidRDefault="00FE1E6E" w:rsidP="00FE1E6E">
      <w:pPr>
        <w:ind w:firstLine="340"/>
        <w:jc w:val="both"/>
      </w:pPr>
      <w:r>
        <w:t>3.3. Рассмотрение обращений на предоставление муниципальной услуги заявителей</w:t>
      </w:r>
    </w:p>
    <w:p w:rsidR="00FE1E6E" w:rsidRDefault="00FE1E6E" w:rsidP="00FE1E6E">
      <w:pPr>
        <w:ind w:firstLine="340"/>
        <w:jc w:val="both"/>
      </w:pPr>
      <w:r>
        <w:t>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вопросов по существу.</w:t>
      </w:r>
    </w:p>
    <w:p w:rsidR="00FE1E6E" w:rsidRDefault="00FE1E6E" w:rsidP="00FE1E6E">
      <w:pPr>
        <w:ind w:firstLine="340"/>
        <w:jc w:val="both"/>
      </w:pPr>
      <w:r>
        <w:t>3.3.2. В процессе рассмотрения обращений специалист:</w:t>
      </w:r>
    </w:p>
    <w:p w:rsidR="00FE1E6E" w:rsidRDefault="00FE1E6E" w:rsidP="00FE1E6E">
      <w:pPr>
        <w:ind w:firstLine="340"/>
        <w:jc w:val="both"/>
      </w:pPr>
      <w:r>
        <w:t>- запрашивает дополнительную информацию в исполнительных органах государственной власти, организациях, учреждениях;</w:t>
      </w:r>
    </w:p>
    <w:p w:rsidR="00FE1E6E" w:rsidRDefault="00FE1E6E" w:rsidP="00FE1E6E">
      <w:pPr>
        <w:ind w:firstLine="340"/>
        <w:jc w:val="both"/>
      </w:pPr>
      <w:r>
        <w:t>- приглашает заявителя на беседу по телефону, факсу, посредством использования электронных сре</w:t>
      </w:r>
      <w:proofErr w:type="gramStart"/>
      <w:r>
        <w:t>дств св</w:t>
      </w:r>
      <w:proofErr w:type="gramEnd"/>
      <w:r>
        <w:t>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FE1E6E" w:rsidRDefault="00FE1E6E" w:rsidP="00FE1E6E">
      <w:pPr>
        <w:ind w:firstLine="340"/>
        <w:jc w:val="both"/>
      </w:pPr>
      <w:r>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FE1E6E" w:rsidRDefault="00FE1E6E" w:rsidP="00FE1E6E">
      <w:pPr>
        <w:ind w:firstLine="340"/>
        <w:jc w:val="both"/>
      </w:pPr>
      <w:r>
        <w:t>3.3.4. Если вопрос, поставленный в заявлении, не входит в компетенцию администрации,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FE1E6E" w:rsidRDefault="00FE1E6E" w:rsidP="00FE1E6E">
      <w:pPr>
        <w:ind w:firstLine="340"/>
        <w:jc w:val="both"/>
      </w:pPr>
      <w:r>
        <w:t>3.3.5. Результатом рассмотрения обращения является разрешение поставленных в обращении вопросов и подготовка ответа заявителю.</w:t>
      </w:r>
    </w:p>
    <w:p w:rsidR="00FE1E6E" w:rsidRDefault="00FE1E6E" w:rsidP="00FE1E6E">
      <w:pPr>
        <w:ind w:firstLine="340"/>
        <w:jc w:val="both"/>
      </w:pPr>
      <w:r>
        <w:t>Максимальный срок подготовки ответа заявителю не должен превышать двадцати дней.</w:t>
      </w:r>
    </w:p>
    <w:p w:rsidR="00FE1E6E" w:rsidRDefault="00FE1E6E" w:rsidP="00FE1E6E">
      <w:pPr>
        <w:ind w:firstLine="340"/>
      </w:pPr>
      <w:r>
        <w:t>3.4. Подготовка ответа на обращение по предоставлению муниципальной услуги</w:t>
      </w:r>
    </w:p>
    <w:p w:rsidR="00FE1E6E" w:rsidRDefault="00FE1E6E" w:rsidP="00FE1E6E">
      <w:pPr>
        <w:ind w:firstLine="340"/>
        <w:jc w:val="both"/>
      </w:pPr>
      <w:r>
        <w:t>3.4.1. Основанием для подготовки ответа на обращение заявителя является рассмотрение вопросов, указанных в обращении.</w:t>
      </w:r>
    </w:p>
    <w:p w:rsidR="00FE1E6E" w:rsidRDefault="00FE1E6E" w:rsidP="00FE1E6E">
      <w:pPr>
        <w:ind w:firstLine="340"/>
        <w:jc w:val="both"/>
      </w:pPr>
      <w:r>
        <w:t>Ответы на обращения заявителей подписывает глава Отрадненского сельсовета Куйбышевского района Новосибирской области (дале</w:t>
      </w:r>
      <w:proofErr w:type="gramStart"/>
      <w:r>
        <w:t>е-</w:t>
      </w:r>
      <w:proofErr w:type="gramEnd"/>
      <w:r>
        <w:t xml:space="preserve"> глава).</w:t>
      </w:r>
    </w:p>
    <w:p w:rsidR="00FE1E6E" w:rsidRDefault="00FE1E6E" w:rsidP="00FE1E6E">
      <w:pPr>
        <w:ind w:firstLine="340"/>
        <w:jc w:val="both"/>
      </w:pPr>
      <w:r>
        <w:t>Максимальный срок нахождения документов на подписи у главы   не должен превышать трех дней.</w:t>
      </w:r>
    </w:p>
    <w:p w:rsidR="00FE1E6E" w:rsidRDefault="00FE1E6E" w:rsidP="00FE1E6E">
      <w:pPr>
        <w:ind w:firstLine="340"/>
        <w:jc w:val="both"/>
      </w:pPr>
      <w: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FE1E6E" w:rsidRDefault="00FE1E6E" w:rsidP="00FE1E6E">
      <w:pPr>
        <w:ind w:firstLine="340"/>
        <w:jc w:val="both"/>
      </w:pPr>
      <w:r>
        <w:t>3.4.3. Подготовленные по результатам рассмотрения обращений ответы соответствуют следующим требованиям:</w:t>
      </w:r>
    </w:p>
    <w:p w:rsidR="00FE1E6E" w:rsidRDefault="00FE1E6E" w:rsidP="00FE1E6E">
      <w:pPr>
        <w:ind w:firstLine="340"/>
        <w:jc w:val="both"/>
      </w:pPr>
      <w:r>
        <w:t>- в ответе содержится конкретная и четкая информация по всем вопросам, поставленным в обращении;</w:t>
      </w:r>
    </w:p>
    <w:p w:rsidR="00FE1E6E" w:rsidRDefault="00FE1E6E" w:rsidP="00FE1E6E">
      <w:pPr>
        <w:ind w:firstLine="340"/>
        <w:jc w:val="both"/>
      </w:pPr>
      <w:r>
        <w:t>- если просьба, изложенная в обращении, не может быть решена положительно, то указывается, по каким причинам она не может быть удовлетворена;</w:t>
      </w:r>
    </w:p>
    <w:p w:rsidR="00FE1E6E" w:rsidRDefault="00FE1E6E" w:rsidP="00FE1E6E">
      <w:pPr>
        <w:ind w:firstLine="340"/>
        <w:jc w:val="both"/>
      </w:pPr>
      <w:r>
        <w:t>- в ответе указывается, кому он направлен, дата отправки, регистрационный номер обращения, фамилия, имя, отчество и номер телефона исполнителя.</w:t>
      </w:r>
    </w:p>
    <w:p w:rsidR="00FE1E6E" w:rsidRDefault="00FE1E6E" w:rsidP="00FE1E6E">
      <w:pPr>
        <w:ind w:firstLine="340"/>
        <w:jc w:val="both"/>
      </w:pPr>
      <w: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FE1E6E" w:rsidRDefault="00FE1E6E" w:rsidP="00FE1E6E">
      <w:pPr>
        <w:ind w:firstLine="340"/>
        <w:jc w:val="both"/>
      </w:pPr>
      <w:r>
        <w:t>3.4.5. Максимальный срок направления ответа заявителю не должен превышать трех дней.</w:t>
      </w:r>
    </w:p>
    <w:p w:rsidR="00FE1E6E" w:rsidRDefault="00FE1E6E" w:rsidP="00FE1E6E">
      <w:pPr>
        <w:ind w:firstLine="700"/>
        <w:jc w:val="both"/>
      </w:pPr>
    </w:p>
    <w:p w:rsidR="00FE1E6E" w:rsidRPr="00FE1E6E" w:rsidRDefault="00FE1E6E" w:rsidP="00FE1E6E">
      <w:pPr>
        <w:jc w:val="center"/>
        <w:rPr>
          <w:b/>
        </w:rPr>
      </w:pPr>
      <w:bookmarkStart w:id="0" w:name="_GoBack"/>
      <w:r w:rsidRPr="00FE1E6E">
        <w:rPr>
          <w:b/>
        </w:rPr>
        <w:t xml:space="preserve">IV. Порядок и формы </w:t>
      </w:r>
      <w:proofErr w:type="gramStart"/>
      <w:r w:rsidRPr="00FE1E6E">
        <w:rPr>
          <w:b/>
        </w:rPr>
        <w:t>контроля за</w:t>
      </w:r>
      <w:proofErr w:type="gramEnd"/>
      <w:r w:rsidRPr="00FE1E6E">
        <w:rPr>
          <w:b/>
        </w:rPr>
        <w:t xml:space="preserve"> совершением действий</w:t>
      </w:r>
    </w:p>
    <w:p w:rsidR="00FE1E6E" w:rsidRPr="00FE1E6E" w:rsidRDefault="00FE1E6E" w:rsidP="00FE1E6E">
      <w:pPr>
        <w:jc w:val="center"/>
        <w:rPr>
          <w:b/>
        </w:rPr>
      </w:pPr>
      <w:r w:rsidRPr="00FE1E6E">
        <w:rPr>
          <w:b/>
        </w:rPr>
        <w:t>по предоставлению муниципальной услуги</w:t>
      </w:r>
    </w:p>
    <w:bookmarkEnd w:id="0"/>
    <w:p w:rsidR="00FE1E6E" w:rsidRDefault="00FE1E6E" w:rsidP="00FE1E6E">
      <w:pPr>
        <w:jc w:val="both"/>
      </w:pPr>
    </w:p>
    <w:p w:rsidR="00FE1E6E" w:rsidRDefault="00FE1E6E" w:rsidP="00FE1E6E">
      <w:pPr>
        <w:ind w:firstLine="340"/>
        <w:jc w:val="both"/>
      </w:pPr>
      <w:r>
        <w:t xml:space="preserve">4.1. Текущий </w:t>
      </w:r>
      <w:proofErr w:type="gramStart"/>
      <w:r>
        <w:t>контроль за</w:t>
      </w:r>
      <w:proofErr w:type="gramEnd"/>
      <w: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w:t>
      </w:r>
    </w:p>
    <w:p w:rsidR="00FE1E6E" w:rsidRDefault="00FE1E6E" w:rsidP="00FE1E6E">
      <w:pPr>
        <w:ind w:firstLine="340"/>
        <w:jc w:val="both"/>
      </w:pPr>
      <w: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распоряжения главы.</w:t>
      </w:r>
    </w:p>
    <w:p w:rsidR="00FE1E6E" w:rsidRDefault="00FE1E6E" w:rsidP="00FE1E6E">
      <w:pPr>
        <w:ind w:firstLine="340"/>
        <w:jc w:val="both"/>
      </w:pPr>
      <w:r>
        <w:t xml:space="preserve">4.3. Ответственность за предоставление муниципальной услуги возлагается на главу, </w:t>
      </w:r>
      <w:proofErr w:type="gramStart"/>
      <w:r>
        <w:t>который</w:t>
      </w:r>
      <w:proofErr w:type="gramEnd"/>
      <w:r>
        <w:t xml:space="preserve"> непосредственно принимает решение по вопросам предоставления муниципальной  услуги.</w:t>
      </w:r>
    </w:p>
    <w:p w:rsidR="00FE1E6E" w:rsidRDefault="00FE1E6E" w:rsidP="00FE1E6E">
      <w:pPr>
        <w:ind w:firstLine="340"/>
        <w:jc w:val="both"/>
      </w:pPr>
      <w:r>
        <w:t>4.4.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в соответствии с Федера</w:t>
      </w:r>
      <w:r>
        <w:t>льным законом от 02.03.2007 N 25</w:t>
      </w:r>
      <w:r>
        <w:t>-ФЗ "О муниципальной службе в Российской Федерации" и Федеральным законом от 25 декабря 2008 года № 273-ФЗ «О противодействии коррупции».</w:t>
      </w:r>
    </w:p>
    <w:p w:rsidR="00FE1E6E" w:rsidRDefault="00FE1E6E" w:rsidP="00FE1E6E">
      <w:pPr>
        <w:ind w:firstLine="340"/>
        <w:jc w:val="both"/>
      </w:pPr>
    </w:p>
    <w:p w:rsidR="00FE1E6E" w:rsidRDefault="00FE1E6E" w:rsidP="00FE1E6E">
      <w:pPr>
        <w:jc w:val="center"/>
        <w:rPr>
          <w:b/>
        </w:rPr>
      </w:pPr>
      <w:r>
        <w:rPr>
          <w:b/>
        </w:rPr>
        <w:t>« V. Досудебный (внесудебный) порядок обжалования решений и действий (бездействия) должностных лиц участвующих в предоставлении Муниципальной услуги</w:t>
      </w:r>
    </w:p>
    <w:p w:rsidR="00FE1E6E" w:rsidRPr="00FE1E6E" w:rsidRDefault="00FE1E6E" w:rsidP="00FE1E6E">
      <w:pPr>
        <w:pStyle w:val="a8"/>
        <w:ind w:left="1080"/>
        <w:rPr>
          <w:i/>
          <w:szCs w:val="28"/>
        </w:rPr>
      </w:pPr>
      <w:proofErr w:type="gramStart"/>
      <w:r>
        <w:rPr>
          <w:i/>
          <w:szCs w:val="28"/>
        </w:rPr>
        <w:t>( в редакции № 58 от 06.05.2022 г.</w:t>
      </w:r>
      <w:proofErr w:type="gramEnd"/>
    </w:p>
    <w:p w:rsidR="00FE1E6E" w:rsidRDefault="00FE1E6E" w:rsidP="00FE1E6E">
      <w:pPr>
        <w:autoSpaceDE w:val="0"/>
        <w:autoSpaceDN w:val="0"/>
        <w:adjustRightInd w:val="0"/>
        <w:jc w:val="both"/>
      </w:pPr>
      <w:r>
        <w:t xml:space="preserve">5.1. Заявитель имеет право обжаловать решения и действия (бездействие) администрации </w:t>
      </w:r>
      <w:r>
        <w:rPr>
          <w:bCs/>
        </w:rPr>
        <w:t>(наименование муниципального образования)</w:t>
      </w:r>
      <w: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FE1E6E" w:rsidRDefault="00FE1E6E" w:rsidP="00FE1E6E">
      <w:pPr>
        <w:autoSpaceDE w:val="0"/>
        <w:autoSpaceDN w:val="0"/>
        <w:adjustRightInd w:val="0"/>
        <w:jc w:val="both"/>
        <w:rPr>
          <w:bCs/>
        </w:rPr>
      </w:pPr>
      <w:r>
        <w:t xml:space="preserve">5.2. Жалоба на действия (бездействие) </w:t>
      </w:r>
      <w:r>
        <w:rPr>
          <w:bCs/>
        </w:rPr>
        <w:t>администрации Отрадненского сельсовета Куйбышевского района Новосибирской области, должностных лиц, муниципальных служащих подается</w:t>
      </w:r>
      <w:r>
        <w:t xml:space="preserve"> главе </w:t>
      </w:r>
      <w:r>
        <w:rPr>
          <w:bCs/>
        </w:rPr>
        <w:t>Отрадненского сельсовета Куйбышевского района Новосибирской области.</w:t>
      </w:r>
    </w:p>
    <w:p w:rsidR="00FE1E6E" w:rsidRDefault="00FE1E6E" w:rsidP="00FE1E6E">
      <w:pPr>
        <w:autoSpaceDE w:val="0"/>
        <w:autoSpaceDN w:val="0"/>
        <w:adjustRightInd w:val="0"/>
        <w:jc w:val="both"/>
        <w:rPr>
          <w:bCs/>
        </w:rPr>
      </w:pPr>
      <w:r>
        <w:rPr>
          <w:bCs/>
        </w:rPr>
        <w:t xml:space="preserve">       Жалобы на решения и действия (бездействие) работника</w:t>
      </w:r>
    </w:p>
    <w:p w:rsidR="00FE1E6E" w:rsidRDefault="00FE1E6E" w:rsidP="00FE1E6E">
      <w:pPr>
        <w:autoSpaceDE w:val="0"/>
        <w:autoSpaceDN w:val="0"/>
        <w:adjustRightInd w:val="0"/>
        <w:jc w:val="both"/>
        <w:rPr>
          <w:bCs/>
        </w:rPr>
      </w:pPr>
      <w:r>
        <w:rPr>
          <w:bCs/>
        </w:rPr>
        <w:t xml:space="preserve"> многофункционального центра подаются руководителю этого многофункционального центра.</w:t>
      </w:r>
    </w:p>
    <w:p w:rsidR="00FE1E6E" w:rsidRDefault="00FE1E6E" w:rsidP="00FE1E6E">
      <w:pPr>
        <w:autoSpaceDE w:val="0"/>
        <w:autoSpaceDN w:val="0"/>
        <w:adjustRightInd w:val="0"/>
        <w:jc w:val="both"/>
      </w:pPr>
      <w: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E1E6E" w:rsidRDefault="00FE1E6E" w:rsidP="00FE1E6E">
      <w:pPr>
        <w:autoSpaceDE w:val="0"/>
        <w:autoSpaceDN w:val="0"/>
        <w:adjustRightInd w:val="0"/>
        <w:jc w:val="both"/>
      </w:pPr>
      <w:r>
        <w:t xml:space="preserve">5.3. </w:t>
      </w:r>
      <w:proofErr w:type="gramStart"/>
      <w: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rPr>
        <w:t>(наименование муниципального образования)</w:t>
      </w:r>
      <w: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t xml:space="preserve"> администрацией </w:t>
      </w:r>
      <w:r>
        <w:rPr>
          <w:bCs/>
        </w:rPr>
        <w:t xml:space="preserve">(наименование муниципального образования). </w:t>
      </w:r>
    </w:p>
    <w:p w:rsidR="00FE1E6E" w:rsidRDefault="00FE1E6E" w:rsidP="00FE1E6E">
      <w:pPr>
        <w:autoSpaceDE w:val="0"/>
        <w:autoSpaceDN w:val="0"/>
        <w:adjustRightInd w:val="0"/>
        <w:jc w:val="both"/>
      </w:pPr>
      <w: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rPr>
        <w:t>Отрадненского сельсовета Куйбышевского района Новосибирской области</w:t>
      </w:r>
      <w:r>
        <w:t>, предоставляющей муниципальную услугу, должностных лиц, муниципальных служащих:</w:t>
      </w:r>
    </w:p>
    <w:p w:rsidR="00FE1E6E" w:rsidRDefault="00FE1E6E" w:rsidP="00FE1E6E">
      <w:pPr>
        <w:autoSpaceDE w:val="0"/>
        <w:autoSpaceDN w:val="0"/>
        <w:adjustRightInd w:val="0"/>
        <w:jc w:val="both"/>
      </w:pPr>
      <w:r>
        <w:t xml:space="preserve">           Федеральный закон от 27.07.2010 № 210-ФЗ</w:t>
      </w:r>
      <w:r>
        <w:tab/>
        <w:t>«Об организации предоставления государственных и муниципальных услуг»;</w:t>
      </w:r>
    </w:p>
    <w:p w:rsidR="00FE1E6E" w:rsidRDefault="00FE1E6E" w:rsidP="00FE1E6E">
      <w:pPr>
        <w:jc w:val="both"/>
        <w:rPr>
          <w:bCs/>
        </w:rPr>
      </w:pPr>
      <w:r>
        <w:t xml:space="preserve">            Постановление администрации </w:t>
      </w:r>
      <w:r>
        <w:rPr>
          <w:bCs/>
        </w:rPr>
        <w:t>Отрадненского сельсовета Куйбышевского района Новосибирской области № 29 «</w:t>
      </w:r>
      <w:r>
        <w:t>Об утверждении Порядка подачи и рассмотрения жалоб на решения и действия (бездействие) администрации Отрадненского сельсовета Куйбышевского района Новосибирской области и ее должностных лиц, муниципальных служащих администрации Отрадненского сельсовета Куйбышевского района Новосибирской области, участвующих в предоставлении муниципальных услуг» от 05.06.2017 г.</w:t>
      </w:r>
    </w:p>
    <w:p w:rsidR="00FE1E6E" w:rsidRDefault="00FE1E6E" w:rsidP="00FE1E6E">
      <w:pPr>
        <w:autoSpaceDE w:val="0"/>
        <w:autoSpaceDN w:val="0"/>
        <w:adjustRightInd w:val="0"/>
        <w:jc w:val="both"/>
      </w:pPr>
      <w:r>
        <w:t>5.5. Информация, содержащаяся в настоящем разделе, подлежит размещению на Едином портале государственных и муниципальных услуг</w:t>
      </w:r>
      <w:proofErr w:type="gramStart"/>
      <w:r>
        <w:t>.»</w:t>
      </w:r>
      <w:proofErr w:type="gramEnd"/>
    </w:p>
    <w:p w:rsidR="00FE1E6E" w:rsidRDefault="00FE1E6E" w:rsidP="00FE1E6E">
      <w:pPr>
        <w:ind w:firstLine="340"/>
        <w:jc w:val="both"/>
      </w:pPr>
    </w:p>
    <w:p w:rsidR="00FE1E6E" w:rsidRDefault="00FE1E6E" w:rsidP="00FE1E6E">
      <w:pPr>
        <w:jc w:val="right"/>
      </w:pPr>
      <w:r>
        <w:br w:type="page"/>
        <w:t>ПРИЛОЖЕНИЕ № 1</w:t>
      </w:r>
    </w:p>
    <w:p w:rsidR="00FE1E6E" w:rsidRDefault="00FE1E6E" w:rsidP="00FE1E6E">
      <w:pPr>
        <w:jc w:val="right"/>
      </w:pPr>
      <w:r>
        <w:t>к административному регламенту</w:t>
      </w:r>
    </w:p>
    <w:p w:rsidR="00FE1E6E" w:rsidRDefault="00FE1E6E" w:rsidP="00FE1E6E">
      <w:pPr>
        <w:jc w:val="right"/>
      </w:pPr>
      <w:r>
        <w:t>предоставления муниципальной услуги</w:t>
      </w:r>
    </w:p>
    <w:p w:rsidR="00FE1E6E" w:rsidRDefault="00FE1E6E" w:rsidP="00FE1E6E">
      <w:pPr>
        <w:jc w:val="right"/>
      </w:pPr>
    </w:p>
    <w:p w:rsidR="00FE1E6E" w:rsidRDefault="00FE1E6E" w:rsidP="00FE1E6E">
      <w:pPr>
        <w:jc w:val="center"/>
      </w:pPr>
      <w:r>
        <w:t>БЛОК-СХЕМА</w:t>
      </w:r>
    </w:p>
    <w:p w:rsidR="00FE1E6E" w:rsidRDefault="00FE1E6E" w:rsidP="00FE1E6E">
      <w:pPr>
        <w:jc w:val="center"/>
      </w:pPr>
      <w:r>
        <w:t>предоставления муниципальной услуги</w:t>
      </w:r>
    </w:p>
    <w:p w:rsidR="00FE1E6E" w:rsidRDefault="00FE1E6E" w:rsidP="00FE1E6E">
      <w:pPr>
        <w:jc w:val="center"/>
      </w:pPr>
    </w:p>
    <w:p w:rsidR="00FE1E6E" w:rsidRDefault="00FE1E6E" w:rsidP="00FE1E6E">
      <w:pPr>
        <w:jc w:val="center"/>
      </w:pPr>
    </w:p>
    <w:p w:rsidR="00FE1E6E" w:rsidRDefault="00FE1E6E" w:rsidP="00FE1E6E">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3018"/>
        <w:gridCol w:w="3236"/>
        <w:tblGridChange w:id="1">
          <w:tblGrid>
            <w:gridCol w:w="108"/>
            <w:gridCol w:w="9463"/>
            <w:gridCol w:w="674"/>
            <w:gridCol w:w="3379"/>
            <w:gridCol w:w="3379"/>
          </w:tblGrid>
        </w:tblGridChange>
      </w:tblGrid>
      <w:tr w:rsidR="00FE1E6E" w:rsidTr="00FE1E6E">
        <w:tc>
          <w:tcPr>
            <w:tcW w:w="10137" w:type="dxa"/>
            <w:gridSpan w:val="3"/>
            <w:tcBorders>
              <w:top w:val="single" w:sz="4" w:space="0" w:color="auto"/>
              <w:left w:val="single" w:sz="4" w:space="0" w:color="auto"/>
              <w:bottom w:val="single" w:sz="4" w:space="0" w:color="auto"/>
              <w:right w:val="single" w:sz="4" w:space="0" w:color="auto"/>
            </w:tcBorders>
            <w:hideMark/>
          </w:tcPr>
          <w:p w:rsidR="00FE1E6E" w:rsidRDefault="00FE1E6E">
            <w:pPr>
              <w:jc w:val="center"/>
            </w:pPr>
            <w:r>
              <w:t xml:space="preserve">Прием и регистрация заявления и документов, необходимых для предоставления муниципальной услуги </w:t>
            </w:r>
          </w:p>
        </w:tc>
      </w:tr>
      <w:tr w:rsidR="00FE1E6E" w:rsidTr="00FE1E6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2" w:author="Ольга" w:date="2011-11-06T11:28: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3" w:author="Ольга" w:date="2011-11-06T11:28:00Z">
            <w:trPr>
              <w:gridBefore w:val="1"/>
            </w:trPr>
          </w:trPrChange>
        </w:trPr>
        <w:tc>
          <w:tcPr>
            <w:tcW w:w="3379" w:type="dxa"/>
            <w:tcBorders>
              <w:top w:val="single" w:sz="4" w:space="0" w:color="auto"/>
              <w:left w:val="nil"/>
              <w:bottom w:val="single" w:sz="4" w:space="0" w:color="auto"/>
              <w:right w:val="nil"/>
            </w:tcBorders>
            <w:tcPrChange w:id="4" w:author="Ольга" w:date="2011-11-06T11:28:00Z">
              <w:tcPr>
                <w:tcW w:w="3379" w:type="dxa"/>
                <w:gridSpan w:val="2"/>
                <w:tcBorders>
                  <w:top w:val="single" w:sz="4" w:space="0" w:color="auto"/>
                  <w:left w:val="nil"/>
                  <w:bottom w:val="single" w:sz="4" w:space="0" w:color="auto"/>
                  <w:right w:val="nil"/>
                </w:tcBorders>
              </w:tcPr>
            </w:tcPrChange>
          </w:tcPr>
          <w:p w:rsidR="00FE1E6E" w:rsidRDefault="00FE1E6E">
            <w:pPr>
              <w:jc w:val="center"/>
            </w:pPr>
          </w:p>
        </w:tc>
        <w:tc>
          <w:tcPr>
            <w:tcW w:w="3379" w:type="dxa"/>
            <w:tcBorders>
              <w:top w:val="single" w:sz="4" w:space="0" w:color="auto"/>
              <w:left w:val="nil"/>
              <w:bottom w:val="single" w:sz="4" w:space="0" w:color="auto"/>
              <w:right w:val="nil"/>
            </w:tcBorders>
            <w:hideMark/>
            <w:tcPrChange w:id="5" w:author="Ольга" w:date="2011-11-06T11:28:00Z">
              <w:tcPr>
                <w:tcW w:w="3379" w:type="dxa"/>
                <w:tcBorders>
                  <w:top w:val="single" w:sz="4" w:space="0" w:color="auto"/>
                  <w:left w:val="nil"/>
                  <w:bottom w:val="single" w:sz="4" w:space="0" w:color="auto"/>
                  <w:right w:val="nil"/>
                </w:tcBorders>
                <w:hideMark/>
              </w:tcPr>
            </w:tcPrChange>
          </w:tcPr>
          <w:p w:rsidR="00FE1E6E" w:rsidRDefault="00FE1E6E">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1049655</wp:posOffset>
                      </wp:positionH>
                      <wp:positionV relativeFrom="paragraph">
                        <wp:posOffset>-5080</wp:posOffset>
                      </wp:positionV>
                      <wp:extent cx="9525" cy="209550"/>
                      <wp:effectExtent l="49530" t="13970" r="55245" b="241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Change w:id="6" w:author="Ольга" w:date="2011-11-06T11:28:00Z">
              <w:tcPr>
                <w:tcW w:w="3379" w:type="dxa"/>
                <w:tcBorders>
                  <w:top w:val="single" w:sz="4" w:space="0" w:color="auto"/>
                  <w:left w:val="nil"/>
                  <w:bottom w:val="single" w:sz="4" w:space="0" w:color="auto"/>
                  <w:right w:val="nil"/>
                </w:tcBorders>
              </w:tcPr>
            </w:tcPrChange>
          </w:tcPr>
          <w:p w:rsidR="00FE1E6E" w:rsidRDefault="00FE1E6E">
            <w:pPr>
              <w:jc w:val="center"/>
            </w:pPr>
          </w:p>
        </w:tc>
      </w:tr>
      <w:tr w:rsidR="00FE1E6E" w:rsidTr="00FE1E6E">
        <w:tc>
          <w:tcPr>
            <w:tcW w:w="10137" w:type="dxa"/>
            <w:gridSpan w:val="3"/>
            <w:tcBorders>
              <w:top w:val="single" w:sz="4" w:space="0" w:color="auto"/>
              <w:left w:val="single" w:sz="4" w:space="0" w:color="auto"/>
              <w:bottom w:val="single" w:sz="4" w:space="0" w:color="auto"/>
              <w:right w:val="single" w:sz="4" w:space="0" w:color="auto"/>
            </w:tcBorders>
            <w:hideMark/>
          </w:tcPr>
          <w:p w:rsidR="00FE1E6E" w:rsidRDefault="00FE1E6E">
            <w:pPr>
              <w:ind w:firstLine="709"/>
              <w:jc w:val="center"/>
            </w:pPr>
            <w:r>
              <w:t>Проверка сведений, представленных заявителем</w:t>
            </w:r>
          </w:p>
        </w:tc>
      </w:tr>
      <w:tr w:rsidR="00FE1E6E" w:rsidTr="00FE1E6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7" w:author="Ольга" w:date="2011-11-06T11:28: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8" w:author="Ольга" w:date="2011-11-06T11:28:00Z">
            <w:trPr>
              <w:gridBefore w:val="1"/>
            </w:trPr>
          </w:trPrChange>
        </w:trPr>
        <w:tc>
          <w:tcPr>
            <w:tcW w:w="3379" w:type="dxa"/>
            <w:tcBorders>
              <w:top w:val="single" w:sz="4" w:space="0" w:color="auto"/>
              <w:left w:val="nil"/>
              <w:bottom w:val="single" w:sz="4" w:space="0" w:color="auto"/>
              <w:right w:val="nil"/>
            </w:tcBorders>
            <w:tcPrChange w:id="9" w:author="Ольга" w:date="2011-11-06T11:28:00Z">
              <w:tcPr>
                <w:tcW w:w="3379" w:type="dxa"/>
                <w:gridSpan w:val="2"/>
                <w:tcBorders>
                  <w:top w:val="single" w:sz="4" w:space="0" w:color="auto"/>
                  <w:left w:val="nil"/>
                  <w:bottom w:val="single" w:sz="4" w:space="0" w:color="auto"/>
                  <w:right w:val="nil"/>
                </w:tcBorders>
              </w:tcPr>
            </w:tcPrChange>
          </w:tcPr>
          <w:p w:rsidR="00FE1E6E" w:rsidRDefault="00FE1E6E">
            <w:pPr>
              <w:jc w:val="center"/>
            </w:pPr>
          </w:p>
        </w:tc>
        <w:tc>
          <w:tcPr>
            <w:tcW w:w="3379" w:type="dxa"/>
            <w:tcBorders>
              <w:top w:val="single" w:sz="4" w:space="0" w:color="auto"/>
              <w:left w:val="nil"/>
              <w:bottom w:val="single" w:sz="4" w:space="0" w:color="auto"/>
              <w:right w:val="nil"/>
            </w:tcBorders>
            <w:hideMark/>
            <w:tcPrChange w:id="10" w:author="Ольга" w:date="2011-11-06T11:28:00Z">
              <w:tcPr>
                <w:tcW w:w="3379" w:type="dxa"/>
                <w:tcBorders>
                  <w:top w:val="single" w:sz="4" w:space="0" w:color="auto"/>
                  <w:left w:val="nil"/>
                  <w:bottom w:val="single" w:sz="4" w:space="0" w:color="auto"/>
                  <w:right w:val="nil"/>
                </w:tcBorders>
                <w:hideMark/>
              </w:tcPr>
            </w:tcPrChange>
          </w:tcPr>
          <w:p w:rsidR="00FE1E6E" w:rsidRDefault="00FE1E6E">
            <w:r>
              <w:rPr>
                <w:noProof/>
              </w:rPr>
              <mc:AlternateContent>
                <mc:Choice Requires="wps">
                  <w:drawing>
                    <wp:anchor distT="0" distB="0" distL="114300" distR="114300" simplePos="0" relativeHeight="251658240" behindDoc="0" locked="0" layoutInCell="1" allowOverlap="1">
                      <wp:simplePos x="0" y="0"/>
                      <wp:positionH relativeFrom="column">
                        <wp:posOffset>1040130</wp:posOffset>
                      </wp:positionH>
                      <wp:positionV relativeFrom="paragraph">
                        <wp:posOffset>1905</wp:posOffset>
                      </wp:positionV>
                      <wp:extent cx="9525" cy="209550"/>
                      <wp:effectExtent l="49530" t="11430" r="55245"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Change w:id="11" w:author="Ольга" w:date="2011-11-06T11:28:00Z">
              <w:tcPr>
                <w:tcW w:w="3379" w:type="dxa"/>
                <w:tcBorders>
                  <w:top w:val="single" w:sz="4" w:space="0" w:color="auto"/>
                  <w:left w:val="nil"/>
                  <w:bottom w:val="single" w:sz="4" w:space="0" w:color="auto"/>
                  <w:right w:val="nil"/>
                </w:tcBorders>
              </w:tcPr>
            </w:tcPrChange>
          </w:tcPr>
          <w:p w:rsidR="00FE1E6E" w:rsidRDefault="00FE1E6E">
            <w:pPr>
              <w:jc w:val="center"/>
            </w:pPr>
          </w:p>
        </w:tc>
      </w:tr>
      <w:tr w:rsidR="00FE1E6E" w:rsidTr="00FE1E6E">
        <w:tc>
          <w:tcPr>
            <w:tcW w:w="10137" w:type="dxa"/>
            <w:gridSpan w:val="3"/>
            <w:tcBorders>
              <w:top w:val="single" w:sz="4" w:space="0" w:color="auto"/>
              <w:left w:val="single" w:sz="4" w:space="0" w:color="auto"/>
              <w:bottom w:val="single" w:sz="4" w:space="0" w:color="auto"/>
              <w:right w:val="single" w:sz="4" w:space="0" w:color="auto"/>
            </w:tcBorders>
            <w:hideMark/>
          </w:tcPr>
          <w:p w:rsidR="00FE1E6E" w:rsidRDefault="00FE1E6E">
            <w:pPr>
              <w:jc w:val="center"/>
            </w:pPr>
            <w:r>
              <w:t>Принятие решения о предоставлении муниципальной услуги</w:t>
            </w:r>
          </w:p>
        </w:tc>
      </w:tr>
      <w:tr w:rsidR="00FE1E6E" w:rsidTr="00FE1E6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 w:author="Ольга" w:date="2011-11-06T11:28: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13" w:author="Ольга" w:date="2011-11-06T11:28:00Z">
            <w:trPr>
              <w:gridBefore w:val="1"/>
            </w:trPr>
          </w:trPrChange>
        </w:trPr>
        <w:tc>
          <w:tcPr>
            <w:tcW w:w="3379" w:type="dxa"/>
            <w:tcBorders>
              <w:top w:val="single" w:sz="4" w:space="0" w:color="auto"/>
              <w:left w:val="nil"/>
              <w:bottom w:val="single" w:sz="4" w:space="0" w:color="auto"/>
              <w:right w:val="nil"/>
            </w:tcBorders>
            <w:hideMark/>
            <w:tcPrChange w:id="14" w:author="Ольга" w:date="2011-11-06T11:28:00Z">
              <w:tcPr>
                <w:tcW w:w="3379" w:type="dxa"/>
                <w:gridSpan w:val="2"/>
                <w:tcBorders>
                  <w:top w:val="single" w:sz="4" w:space="0" w:color="auto"/>
                  <w:left w:val="nil"/>
                  <w:bottom w:val="single" w:sz="4" w:space="0" w:color="auto"/>
                  <w:right w:val="nil"/>
                </w:tcBorders>
                <w:hideMark/>
              </w:tcPr>
            </w:tcPrChange>
          </w:tcPr>
          <w:p w:rsidR="00FE1E6E" w:rsidRDefault="00FE1E6E">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1576070</wp:posOffset>
                      </wp:positionH>
                      <wp:positionV relativeFrom="paragraph">
                        <wp:posOffset>-10160</wp:posOffset>
                      </wp:positionV>
                      <wp:extent cx="9525" cy="209550"/>
                      <wp:effectExtent l="42545" t="8890" r="6223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Change w:id="15" w:author="Ольга" w:date="2011-11-06T11:28:00Z">
              <w:tcPr>
                <w:tcW w:w="3379" w:type="dxa"/>
                <w:tcBorders>
                  <w:top w:val="single" w:sz="4" w:space="0" w:color="auto"/>
                  <w:left w:val="nil"/>
                  <w:bottom w:val="nil"/>
                  <w:right w:val="nil"/>
                </w:tcBorders>
              </w:tcPr>
            </w:tcPrChange>
          </w:tcPr>
          <w:p w:rsidR="00FE1E6E" w:rsidRDefault="00FE1E6E">
            <w:pPr>
              <w:jc w:val="center"/>
            </w:pPr>
          </w:p>
        </w:tc>
        <w:tc>
          <w:tcPr>
            <w:tcW w:w="3379" w:type="dxa"/>
            <w:tcBorders>
              <w:top w:val="single" w:sz="4" w:space="0" w:color="auto"/>
              <w:left w:val="nil"/>
              <w:bottom w:val="single" w:sz="4" w:space="0" w:color="auto"/>
              <w:right w:val="nil"/>
            </w:tcBorders>
            <w:hideMark/>
            <w:tcPrChange w:id="16" w:author="Ольга" w:date="2011-11-06T11:28:00Z">
              <w:tcPr>
                <w:tcW w:w="3379" w:type="dxa"/>
                <w:tcBorders>
                  <w:top w:val="single" w:sz="4" w:space="0" w:color="auto"/>
                  <w:left w:val="nil"/>
                  <w:bottom w:val="single" w:sz="4" w:space="0" w:color="auto"/>
                  <w:right w:val="nil"/>
                </w:tcBorders>
                <w:hideMark/>
              </w:tcPr>
            </w:tcPrChange>
          </w:tcPr>
          <w:p w:rsidR="00FE1E6E" w:rsidRDefault="00FE1E6E">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894715</wp:posOffset>
                      </wp:positionH>
                      <wp:positionV relativeFrom="paragraph">
                        <wp:posOffset>-10160</wp:posOffset>
                      </wp:positionV>
                      <wp:extent cx="9525" cy="209550"/>
                      <wp:effectExtent l="46990" t="8890" r="57785"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FE1E6E" w:rsidTr="00FE1E6E">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7" w:author="Ольга" w:date="2011-11-06T11:28: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18" w:author="Ольга" w:date="2011-11-06T11:28:00Z">
            <w:trPr>
              <w:gridBefore w:val="1"/>
            </w:trPr>
          </w:trPrChange>
        </w:trPr>
        <w:tc>
          <w:tcPr>
            <w:tcW w:w="3379" w:type="dxa"/>
            <w:tcBorders>
              <w:top w:val="single" w:sz="4" w:space="0" w:color="auto"/>
              <w:left w:val="single" w:sz="4" w:space="0" w:color="auto"/>
              <w:bottom w:val="single" w:sz="4" w:space="0" w:color="auto"/>
              <w:right w:val="single" w:sz="4" w:space="0" w:color="auto"/>
            </w:tcBorders>
            <w:hideMark/>
            <w:tcPrChange w:id="19" w:author="Ольга" w:date="2011-11-06T11:28:00Z">
              <w:tcPr>
                <w:tcW w:w="3379" w:type="dxa"/>
                <w:gridSpan w:val="2"/>
                <w:tcBorders>
                  <w:top w:val="single" w:sz="4" w:space="0" w:color="auto"/>
                  <w:left w:val="single" w:sz="4" w:space="5" w:color="auto"/>
                  <w:bottom w:val="single" w:sz="4" w:space="0" w:color="auto"/>
                  <w:right w:val="single" w:sz="4" w:space="5" w:color="auto"/>
                </w:tcBorders>
                <w:hideMark/>
              </w:tcPr>
            </w:tcPrChange>
          </w:tcPr>
          <w:p w:rsidR="00FE1E6E" w:rsidRDefault="00FE1E6E">
            <w:pPr>
              <w:autoSpaceDE w:val="0"/>
              <w:autoSpaceDN w:val="0"/>
              <w:adjustRightInd w:val="0"/>
              <w:ind w:left="720"/>
              <w:jc w:val="both"/>
            </w:pPr>
            <w:r>
              <w:t>Выдача сведений, запрашиваемых заявителем</w:t>
            </w:r>
          </w:p>
        </w:tc>
        <w:tc>
          <w:tcPr>
            <w:tcW w:w="3379" w:type="dxa"/>
            <w:tcBorders>
              <w:top w:val="nil"/>
              <w:left w:val="single" w:sz="4" w:space="0" w:color="auto"/>
              <w:bottom w:val="nil"/>
              <w:right w:val="single" w:sz="4" w:space="0" w:color="auto"/>
            </w:tcBorders>
            <w:tcPrChange w:id="20" w:author="Ольга" w:date="2011-11-06T11:28:00Z">
              <w:tcPr>
                <w:tcW w:w="3379" w:type="dxa"/>
                <w:tcBorders>
                  <w:top w:val="nil"/>
                  <w:left w:val="single" w:sz="4" w:space="5" w:color="auto"/>
                  <w:bottom w:val="nil"/>
                  <w:right w:val="single" w:sz="4" w:space="5" w:color="auto"/>
                </w:tcBorders>
              </w:tcPr>
            </w:tcPrChange>
          </w:tcPr>
          <w:p w:rsidR="00FE1E6E" w:rsidRDefault="00FE1E6E">
            <w:pPr>
              <w:jc w:val="center"/>
            </w:pPr>
          </w:p>
        </w:tc>
        <w:tc>
          <w:tcPr>
            <w:tcW w:w="3379" w:type="dxa"/>
            <w:tcBorders>
              <w:top w:val="single" w:sz="4" w:space="0" w:color="auto"/>
              <w:left w:val="single" w:sz="4" w:space="0" w:color="auto"/>
              <w:bottom w:val="single" w:sz="4" w:space="0" w:color="auto"/>
              <w:right w:val="single" w:sz="4" w:space="0" w:color="auto"/>
            </w:tcBorders>
            <w:hideMark/>
            <w:tcPrChange w:id="21" w:author="Ольга" w:date="2011-11-06T11:28:00Z">
              <w:tcPr>
                <w:tcW w:w="3379" w:type="dxa"/>
                <w:tcBorders>
                  <w:top w:val="single" w:sz="4" w:space="0" w:color="auto"/>
                  <w:left w:val="single" w:sz="4" w:space="5" w:color="auto"/>
                  <w:bottom w:val="single" w:sz="4" w:space="0" w:color="auto"/>
                  <w:right w:val="single" w:sz="4" w:space="5" w:color="auto"/>
                </w:tcBorders>
                <w:hideMark/>
              </w:tcPr>
            </w:tcPrChange>
          </w:tcPr>
          <w:p w:rsidR="00FE1E6E" w:rsidRDefault="00FE1E6E">
            <w:pPr>
              <w:jc w:val="center"/>
            </w:pPr>
            <w:r>
              <w:t>отказ в предоставлении муниципальной услуги</w:t>
            </w:r>
          </w:p>
        </w:tc>
      </w:tr>
    </w:tbl>
    <w:p w:rsidR="00FE1E6E" w:rsidRDefault="00FE1E6E" w:rsidP="00FE1E6E">
      <w:pPr>
        <w:jc w:val="center"/>
      </w:pPr>
    </w:p>
    <w:p w:rsidR="00FE1E6E" w:rsidRDefault="00FE1E6E" w:rsidP="00FE1E6E">
      <w:pPr>
        <w:ind w:left="5040"/>
        <w:jc w:val="center"/>
        <w:rPr>
          <w:sz w:val="22"/>
          <w:szCs w:val="22"/>
        </w:rPr>
      </w:pPr>
    </w:p>
    <w:p w:rsidR="00FE1E6E" w:rsidRDefault="00FE1E6E" w:rsidP="00FE1E6E">
      <w:pPr>
        <w:ind w:firstLine="540"/>
        <w:jc w:val="both"/>
      </w:pPr>
    </w:p>
    <w:p w:rsidR="00127771" w:rsidRDefault="00127771"/>
    <w:sectPr w:rsidR="00127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6E"/>
    <w:rsid w:val="00127771"/>
    <w:rsid w:val="00FE1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6E"/>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E1E6E"/>
    <w:rPr>
      <w:color w:val="0000FF"/>
      <w:u w:val="single"/>
    </w:rPr>
  </w:style>
  <w:style w:type="paragraph" w:styleId="a4">
    <w:name w:val="Body Text"/>
    <w:basedOn w:val="a"/>
    <w:link w:val="a5"/>
    <w:semiHidden/>
    <w:unhideWhenUsed/>
    <w:rsid w:val="00FE1E6E"/>
    <w:pPr>
      <w:widowControl w:val="0"/>
    </w:pPr>
    <w:rPr>
      <w:color w:val="auto"/>
    </w:rPr>
  </w:style>
  <w:style w:type="character" w:customStyle="1" w:styleId="a5">
    <w:name w:val="Основной текст Знак"/>
    <w:basedOn w:val="a0"/>
    <w:link w:val="a4"/>
    <w:semiHidden/>
    <w:rsid w:val="00FE1E6E"/>
    <w:rPr>
      <w:rFonts w:ascii="Times New Roman" w:eastAsia="Times New Roman" w:hAnsi="Times New Roman" w:cs="Times New Roman"/>
      <w:sz w:val="28"/>
      <w:szCs w:val="28"/>
      <w:lang w:eastAsia="ru-RU"/>
    </w:rPr>
  </w:style>
  <w:style w:type="paragraph" w:customStyle="1" w:styleId="Style3">
    <w:name w:val="Style3"/>
    <w:basedOn w:val="a"/>
    <w:rsid w:val="00FE1E6E"/>
    <w:pPr>
      <w:widowControl w:val="0"/>
      <w:autoSpaceDE w:val="0"/>
      <w:autoSpaceDN w:val="0"/>
      <w:adjustRightInd w:val="0"/>
      <w:spacing w:line="278" w:lineRule="exact"/>
      <w:ind w:firstLine="730"/>
      <w:jc w:val="both"/>
    </w:pPr>
    <w:rPr>
      <w:rFonts w:ascii="Microsoft Sans Serif" w:hAnsi="Microsoft Sans Serif" w:cs="Microsoft Sans Serif"/>
      <w:color w:val="auto"/>
      <w:sz w:val="24"/>
      <w:szCs w:val="24"/>
    </w:rPr>
  </w:style>
  <w:style w:type="character" w:customStyle="1" w:styleId="ConsPlusNormal">
    <w:name w:val="ConsPlusNormal Знак"/>
    <w:link w:val="ConsPlusNormal0"/>
    <w:locked/>
    <w:rsid w:val="00FE1E6E"/>
    <w:rPr>
      <w:rFonts w:ascii="Arial" w:hAnsi="Arial" w:cs="Arial"/>
    </w:rPr>
  </w:style>
  <w:style w:type="paragraph" w:customStyle="1" w:styleId="ConsPlusNormal0">
    <w:name w:val="ConsPlusNormal"/>
    <w:link w:val="ConsPlusNormal"/>
    <w:rsid w:val="00FE1E6E"/>
    <w:pPr>
      <w:widowControl w:val="0"/>
      <w:autoSpaceDE w:val="0"/>
      <w:autoSpaceDN w:val="0"/>
      <w:adjustRightInd w:val="0"/>
      <w:spacing w:after="0" w:line="240" w:lineRule="auto"/>
      <w:ind w:firstLine="720"/>
    </w:pPr>
    <w:rPr>
      <w:rFonts w:ascii="Arial" w:hAnsi="Arial" w:cs="Arial"/>
    </w:rPr>
  </w:style>
  <w:style w:type="paragraph" w:customStyle="1" w:styleId="NoSpacing">
    <w:name w:val="No Spacing"/>
    <w:rsid w:val="00FE1E6E"/>
    <w:pPr>
      <w:spacing w:after="0" w:line="240" w:lineRule="auto"/>
    </w:pPr>
    <w:rPr>
      <w:rFonts w:ascii="Calibri" w:eastAsia="Times New Roman" w:hAnsi="Calibri" w:cs="Times New Roman"/>
    </w:rPr>
  </w:style>
  <w:style w:type="character" w:customStyle="1" w:styleId="FontStyle47">
    <w:name w:val="Font Style47"/>
    <w:rsid w:val="00FE1E6E"/>
    <w:rPr>
      <w:rFonts w:ascii="Times New Roman" w:hAnsi="Times New Roman" w:cs="Times New Roman" w:hint="default"/>
      <w:sz w:val="22"/>
      <w:szCs w:val="22"/>
    </w:rPr>
  </w:style>
  <w:style w:type="paragraph" w:styleId="a6">
    <w:name w:val="Balloon Text"/>
    <w:basedOn w:val="a"/>
    <w:link w:val="a7"/>
    <w:uiPriority w:val="99"/>
    <w:semiHidden/>
    <w:unhideWhenUsed/>
    <w:rsid w:val="00FE1E6E"/>
    <w:rPr>
      <w:rFonts w:ascii="Tahoma" w:hAnsi="Tahoma" w:cs="Tahoma"/>
      <w:sz w:val="16"/>
      <w:szCs w:val="16"/>
    </w:rPr>
  </w:style>
  <w:style w:type="character" w:customStyle="1" w:styleId="a7">
    <w:name w:val="Текст выноски Знак"/>
    <w:basedOn w:val="a0"/>
    <w:link w:val="a6"/>
    <w:uiPriority w:val="99"/>
    <w:semiHidden/>
    <w:rsid w:val="00FE1E6E"/>
    <w:rPr>
      <w:rFonts w:ascii="Tahoma" w:eastAsia="Times New Roman" w:hAnsi="Tahoma" w:cs="Tahoma"/>
      <w:color w:val="000000"/>
      <w:sz w:val="16"/>
      <w:szCs w:val="16"/>
      <w:lang w:eastAsia="ru-RU"/>
    </w:rPr>
  </w:style>
  <w:style w:type="paragraph" w:styleId="a8">
    <w:name w:val="List Paragraph"/>
    <w:basedOn w:val="a"/>
    <w:uiPriority w:val="34"/>
    <w:qFormat/>
    <w:rsid w:val="00FE1E6E"/>
    <w:pPr>
      <w:ind w:left="720"/>
      <w:contextualSpacing/>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6E"/>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E1E6E"/>
    <w:rPr>
      <w:color w:val="0000FF"/>
      <w:u w:val="single"/>
    </w:rPr>
  </w:style>
  <w:style w:type="paragraph" w:styleId="a4">
    <w:name w:val="Body Text"/>
    <w:basedOn w:val="a"/>
    <w:link w:val="a5"/>
    <w:semiHidden/>
    <w:unhideWhenUsed/>
    <w:rsid w:val="00FE1E6E"/>
    <w:pPr>
      <w:widowControl w:val="0"/>
    </w:pPr>
    <w:rPr>
      <w:color w:val="auto"/>
    </w:rPr>
  </w:style>
  <w:style w:type="character" w:customStyle="1" w:styleId="a5">
    <w:name w:val="Основной текст Знак"/>
    <w:basedOn w:val="a0"/>
    <w:link w:val="a4"/>
    <w:semiHidden/>
    <w:rsid w:val="00FE1E6E"/>
    <w:rPr>
      <w:rFonts w:ascii="Times New Roman" w:eastAsia="Times New Roman" w:hAnsi="Times New Roman" w:cs="Times New Roman"/>
      <w:sz w:val="28"/>
      <w:szCs w:val="28"/>
      <w:lang w:eastAsia="ru-RU"/>
    </w:rPr>
  </w:style>
  <w:style w:type="paragraph" w:customStyle="1" w:styleId="Style3">
    <w:name w:val="Style3"/>
    <w:basedOn w:val="a"/>
    <w:rsid w:val="00FE1E6E"/>
    <w:pPr>
      <w:widowControl w:val="0"/>
      <w:autoSpaceDE w:val="0"/>
      <w:autoSpaceDN w:val="0"/>
      <w:adjustRightInd w:val="0"/>
      <w:spacing w:line="278" w:lineRule="exact"/>
      <w:ind w:firstLine="730"/>
      <w:jc w:val="both"/>
    </w:pPr>
    <w:rPr>
      <w:rFonts w:ascii="Microsoft Sans Serif" w:hAnsi="Microsoft Sans Serif" w:cs="Microsoft Sans Serif"/>
      <w:color w:val="auto"/>
      <w:sz w:val="24"/>
      <w:szCs w:val="24"/>
    </w:rPr>
  </w:style>
  <w:style w:type="character" w:customStyle="1" w:styleId="ConsPlusNormal">
    <w:name w:val="ConsPlusNormal Знак"/>
    <w:link w:val="ConsPlusNormal0"/>
    <w:locked/>
    <w:rsid w:val="00FE1E6E"/>
    <w:rPr>
      <w:rFonts w:ascii="Arial" w:hAnsi="Arial" w:cs="Arial"/>
    </w:rPr>
  </w:style>
  <w:style w:type="paragraph" w:customStyle="1" w:styleId="ConsPlusNormal0">
    <w:name w:val="ConsPlusNormal"/>
    <w:link w:val="ConsPlusNormal"/>
    <w:rsid w:val="00FE1E6E"/>
    <w:pPr>
      <w:widowControl w:val="0"/>
      <w:autoSpaceDE w:val="0"/>
      <w:autoSpaceDN w:val="0"/>
      <w:adjustRightInd w:val="0"/>
      <w:spacing w:after="0" w:line="240" w:lineRule="auto"/>
      <w:ind w:firstLine="720"/>
    </w:pPr>
    <w:rPr>
      <w:rFonts w:ascii="Arial" w:hAnsi="Arial" w:cs="Arial"/>
    </w:rPr>
  </w:style>
  <w:style w:type="paragraph" w:customStyle="1" w:styleId="NoSpacing">
    <w:name w:val="No Spacing"/>
    <w:rsid w:val="00FE1E6E"/>
    <w:pPr>
      <w:spacing w:after="0" w:line="240" w:lineRule="auto"/>
    </w:pPr>
    <w:rPr>
      <w:rFonts w:ascii="Calibri" w:eastAsia="Times New Roman" w:hAnsi="Calibri" w:cs="Times New Roman"/>
    </w:rPr>
  </w:style>
  <w:style w:type="character" w:customStyle="1" w:styleId="FontStyle47">
    <w:name w:val="Font Style47"/>
    <w:rsid w:val="00FE1E6E"/>
    <w:rPr>
      <w:rFonts w:ascii="Times New Roman" w:hAnsi="Times New Roman" w:cs="Times New Roman" w:hint="default"/>
      <w:sz w:val="22"/>
      <w:szCs w:val="22"/>
    </w:rPr>
  </w:style>
  <w:style w:type="paragraph" w:styleId="a6">
    <w:name w:val="Balloon Text"/>
    <w:basedOn w:val="a"/>
    <w:link w:val="a7"/>
    <w:uiPriority w:val="99"/>
    <w:semiHidden/>
    <w:unhideWhenUsed/>
    <w:rsid w:val="00FE1E6E"/>
    <w:rPr>
      <w:rFonts w:ascii="Tahoma" w:hAnsi="Tahoma" w:cs="Tahoma"/>
      <w:sz w:val="16"/>
      <w:szCs w:val="16"/>
    </w:rPr>
  </w:style>
  <w:style w:type="character" w:customStyle="1" w:styleId="a7">
    <w:name w:val="Текст выноски Знак"/>
    <w:basedOn w:val="a0"/>
    <w:link w:val="a6"/>
    <w:uiPriority w:val="99"/>
    <w:semiHidden/>
    <w:rsid w:val="00FE1E6E"/>
    <w:rPr>
      <w:rFonts w:ascii="Tahoma" w:eastAsia="Times New Roman" w:hAnsi="Tahoma" w:cs="Tahoma"/>
      <w:color w:val="000000"/>
      <w:sz w:val="16"/>
      <w:szCs w:val="16"/>
      <w:lang w:eastAsia="ru-RU"/>
    </w:rPr>
  </w:style>
  <w:style w:type="paragraph" w:styleId="a8">
    <w:name w:val="List Paragraph"/>
    <w:basedOn w:val="a"/>
    <w:uiPriority w:val="34"/>
    <w:qFormat/>
    <w:rsid w:val="00FE1E6E"/>
    <w:pPr>
      <w:ind w:left="720"/>
      <w:contextualSpacing/>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36ED-7D6F-4B8B-BA66-77786DA0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5967</Words>
  <Characters>34014</Characters>
  <Application>Microsoft Office Word</Application>
  <DocSecurity>0</DocSecurity>
  <Lines>283</Lines>
  <Paragraphs>79</Paragraphs>
  <ScaleCrop>false</ScaleCrop>
  <Company/>
  <LinksUpToDate>false</LinksUpToDate>
  <CharactersWithSpaces>39902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2024-12-23T06:06:00Z</dcterms:created>
  <dcterms:modified xsi:type="dcterms:W3CDTF">2024-12-23T06:15:00Z</dcterms:modified>
</cp:coreProperties>
</file>