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453" w:rsidRDefault="00FA1453" w:rsidP="00FA1453">
      <w:pPr>
        <w:jc w:val="center"/>
      </w:pPr>
    </w:p>
    <w:p w:rsidR="00FA1453" w:rsidRPr="00E634BA" w:rsidRDefault="00FA1453" w:rsidP="00FA1453">
      <w:pPr>
        <w:rPr>
          <w:bCs/>
          <w:sz w:val="36"/>
        </w:rPr>
      </w:pPr>
      <w:r>
        <w:rPr>
          <w:bCs/>
          <w:sz w:val="36"/>
        </w:rPr>
        <w:t xml:space="preserve">                                     </w:t>
      </w:r>
      <w:r>
        <w:rPr>
          <w:bCs/>
          <w:noProof/>
          <w:sz w:val="36"/>
        </w:rPr>
        <w:drawing>
          <wp:inline distT="0" distB="0" distL="0" distR="0">
            <wp:extent cx="1076325" cy="1247775"/>
            <wp:effectExtent l="19050" t="0" r="9525" b="0"/>
            <wp:docPr id="7" name="Рисунок 3" descr="Эмблема Г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ема ГК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53" w:rsidRPr="00E634BA" w:rsidRDefault="00FA1453" w:rsidP="00FA1453">
      <w:pPr>
        <w:jc w:val="center"/>
        <w:rPr>
          <w:bCs/>
          <w:sz w:val="36"/>
        </w:rPr>
      </w:pPr>
    </w:p>
    <w:p w:rsidR="00FA1453" w:rsidRPr="00E634BA" w:rsidRDefault="00FA1453" w:rsidP="00FA1453">
      <w:pPr>
        <w:jc w:val="center"/>
        <w:rPr>
          <w:bCs/>
          <w:sz w:val="36"/>
        </w:rPr>
      </w:pPr>
    </w:p>
    <w:p w:rsidR="006473B1" w:rsidRDefault="00FA1453" w:rsidP="00FA1453">
      <w:pPr>
        <w:rPr>
          <w:bCs/>
          <w:sz w:val="36"/>
        </w:rPr>
      </w:pPr>
      <w:r>
        <w:rPr>
          <w:bCs/>
          <w:sz w:val="36"/>
        </w:rPr>
        <w:t xml:space="preserve">                     </w:t>
      </w:r>
      <w:r w:rsidR="002C17AE" w:rsidRPr="002C17AE">
        <w:rPr>
          <w:bCs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4.25pt;height:59.1pt" adj=",10800" fillcolor="#06c" strokecolor="#9cf" strokeweight="1pt">
            <v:shadow on="t" color="#900"/>
            <v:textpath style="font-family:&quot;Impact&quot;;font-size:16pt;v-text-kern:t" trim="t" fitpath="t" string="ПЧ-120 &#10;по охране Куйбышевского района&#10; ГПС Новосибирской области"/>
          </v:shape>
        </w:pict>
      </w:r>
    </w:p>
    <w:p w:rsidR="00FA1453" w:rsidRDefault="00FA1453" w:rsidP="00FA1453">
      <w:pPr>
        <w:rPr>
          <w:bCs/>
          <w:sz w:val="36"/>
        </w:rPr>
      </w:pPr>
    </w:p>
    <w:p w:rsidR="00FA1453" w:rsidRDefault="00FA1453" w:rsidP="00FA1453">
      <w:pPr>
        <w:rPr>
          <w:bCs/>
          <w:sz w:val="36"/>
        </w:rPr>
      </w:pPr>
    </w:p>
    <w:p w:rsidR="00FA1453" w:rsidRDefault="00FA1453" w:rsidP="00FA1453">
      <w:pPr>
        <w:rPr>
          <w:bCs/>
          <w:sz w:val="36"/>
        </w:rPr>
      </w:pPr>
    </w:p>
    <w:p w:rsidR="00FA1453" w:rsidRDefault="00FA1453" w:rsidP="00FA1453">
      <w:pPr>
        <w:rPr>
          <w:bCs/>
        </w:rPr>
      </w:pPr>
      <w:r w:rsidRPr="00FA1453">
        <w:rPr>
          <w:bCs/>
        </w:rPr>
        <w:t xml:space="preserve">01.01.2025г. </w:t>
      </w:r>
      <w:r w:rsidR="00371CC6">
        <w:rPr>
          <w:bCs/>
        </w:rPr>
        <w:t>в 12</w:t>
      </w:r>
      <w:r>
        <w:rPr>
          <w:bCs/>
        </w:rPr>
        <w:t xml:space="preserve">ч.59м. на </w:t>
      </w:r>
      <w:proofErr w:type="spellStart"/>
      <w:r>
        <w:rPr>
          <w:bCs/>
        </w:rPr>
        <w:t>Гжатский</w:t>
      </w:r>
      <w:proofErr w:type="spellEnd"/>
      <w:r>
        <w:rPr>
          <w:bCs/>
        </w:rPr>
        <w:t xml:space="preserve"> ОП ПЧ-120 </w:t>
      </w:r>
      <w:proofErr w:type="gramStart"/>
      <w:r>
        <w:rPr>
          <w:bCs/>
        </w:rPr>
        <w:t xml:space="preserve">поступило сообщение о пожаре в деревне </w:t>
      </w:r>
      <w:proofErr w:type="spellStart"/>
      <w:r>
        <w:rPr>
          <w:bCs/>
        </w:rPr>
        <w:t>Бекташ</w:t>
      </w:r>
      <w:proofErr w:type="spellEnd"/>
      <w:r>
        <w:rPr>
          <w:bCs/>
        </w:rPr>
        <w:t xml:space="preserve"> горел</w:t>
      </w:r>
      <w:proofErr w:type="gramEnd"/>
      <w:r>
        <w:rPr>
          <w:bCs/>
        </w:rPr>
        <w:t xml:space="preserve"> жилой дом. Не смотря на удалённое расстояние (33км) личный состав </w:t>
      </w:r>
      <w:proofErr w:type="spellStart"/>
      <w:r w:rsidR="007724D8">
        <w:rPr>
          <w:bCs/>
        </w:rPr>
        <w:t>Гжатского</w:t>
      </w:r>
      <w:proofErr w:type="spellEnd"/>
      <w:r w:rsidR="007724D8">
        <w:rPr>
          <w:bCs/>
        </w:rPr>
        <w:t xml:space="preserve"> </w:t>
      </w:r>
      <w:r>
        <w:rPr>
          <w:bCs/>
        </w:rPr>
        <w:t>ОП</w:t>
      </w:r>
      <w:r w:rsidR="007724D8">
        <w:rPr>
          <w:bCs/>
        </w:rPr>
        <w:t xml:space="preserve"> прибыл к месту пожара уже в 01ч.20м.</w:t>
      </w:r>
      <w:r w:rsidR="00D92448">
        <w:rPr>
          <w:bCs/>
        </w:rPr>
        <w:t xml:space="preserve"> </w:t>
      </w:r>
      <w:r w:rsidR="00353824">
        <w:rPr>
          <w:bCs/>
        </w:rPr>
        <w:t xml:space="preserve">Обстановка к моменту прибытия подразделений пожарной охраны: Горит частный дом площадь пожара-30м.кв. угроза распространения на ближайшие строения. </w:t>
      </w:r>
      <w:r w:rsidR="00371CC6">
        <w:rPr>
          <w:bCs/>
        </w:rPr>
        <w:t xml:space="preserve">В 12ч.21м. время подачи первого ствола, в 13ч.14м. локализация </w:t>
      </w:r>
      <w:proofErr w:type="gramStart"/>
      <w:r w:rsidR="00371CC6">
        <w:rPr>
          <w:bCs/>
        </w:rPr>
        <w:t>пожара</w:t>
      </w:r>
      <w:proofErr w:type="gramEnd"/>
      <w:r w:rsidR="00371CC6">
        <w:rPr>
          <w:bCs/>
        </w:rPr>
        <w:t xml:space="preserve"> а в 13ч.40м время ликвидации открытого горения.</w:t>
      </w:r>
      <w:r w:rsidR="00FA0468">
        <w:rPr>
          <w:bCs/>
        </w:rPr>
        <w:t xml:space="preserve"> </w:t>
      </w:r>
      <w:proofErr w:type="gramStart"/>
      <w:r w:rsidR="00FA0468">
        <w:rPr>
          <w:bCs/>
        </w:rPr>
        <w:t xml:space="preserve">Благодаря профессиональной и слаженной работе командира </w:t>
      </w:r>
      <w:proofErr w:type="spellStart"/>
      <w:r w:rsidR="00FA0468">
        <w:rPr>
          <w:bCs/>
        </w:rPr>
        <w:t>Гжатского</w:t>
      </w:r>
      <w:proofErr w:type="spellEnd"/>
      <w:r w:rsidR="00FA0468">
        <w:rPr>
          <w:bCs/>
        </w:rPr>
        <w:t xml:space="preserve"> ОП </w:t>
      </w:r>
      <w:proofErr w:type="spellStart"/>
      <w:r w:rsidR="00FA0468">
        <w:rPr>
          <w:bCs/>
        </w:rPr>
        <w:t>Фисенко</w:t>
      </w:r>
      <w:proofErr w:type="spellEnd"/>
      <w:r w:rsidR="00FA0468">
        <w:rPr>
          <w:bCs/>
        </w:rPr>
        <w:t xml:space="preserve"> И.Ю. ,Гончарова В.В., Нестеренко П.А., </w:t>
      </w:r>
      <w:proofErr w:type="spellStart"/>
      <w:r w:rsidR="00FA0468">
        <w:rPr>
          <w:bCs/>
        </w:rPr>
        <w:t>Тирбах</w:t>
      </w:r>
      <w:proofErr w:type="spellEnd"/>
      <w:r w:rsidR="00FA0468">
        <w:rPr>
          <w:bCs/>
        </w:rPr>
        <w:t xml:space="preserve"> А.А., а также ДПК Камского с/с, и ПСЧ-13 ПСО-4ПС не допущено распространение огня на ближайшие жилые дома и гибели гражданского населения.</w:t>
      </w:r>
      <w:proofErr w:type="gramEnd"/>
      <w:r w:rsidR="00FA0468">
        <w:rPr>
          <w:bCs/>
        </w:rPr>
        <w:t xml:space="preserve"> В ликвидации пожара были задействованы три единицы техники (</w:t>
      </w:r>
      <w:r w:rsidR="004863C9">
        <w:rPr>
          <w:bCs/>
        </w:rPr>
        <w:t xml:space="preserve">АЦ-7,5-40(4320), АЦ-6,0-40(5557), АЦ-1,5-30(ГАЗ-53)). Причиной пожара послужило курение в </w:t>
      </w:r>
      <w:r w:rsidR="000E189B">
        <w:rPr>
          <w:bCs/>
        </w:rPr>
        <w:t xml:space="preserve">помещении в </w:t>
      </w:r>
      <w:r w:rsidR="004863C9">
        <w:rPr>
          <w:bCs/>
        </w:rPr>
        <w:t>алкогольном опьянении.</w:t>
      </w:r>
    </w:p>
    <w:p w:rsidR="00C0573A" w:rsidRDefault="00C0573A" w:rsidP="00FA1453">
      <w:pPr>
        <w:rPr>
          <w:bCs/>
        </w:rPr>
      </w:pPr>
    </w:p>
    <w:p w:rsidR="00C0573A" w:rsidRDefault="00C0573A" w:rsidP="00FA1453">
      <w:pPr>
        <w:rPr>
          <w:bCs/>
        </w:rPr>
      </w:pPr>
    </w:p>
    <w:p w:rsidR="00C0573A" w:rsidRDefault="00C0573A" w:rsidP="00FA1453">
      <w:pPr>
        <w:rPr>
          <w:bCs/>
        </w:rPr>
      </w:pPr>
    </w:p>
    <w:p w:rsidR="00C0573A" w:rsidRDefault="00C0573A" w:rsidP="00FA1453">
      <w:pPr>
        <w:rPr>
          <w:bCs/>
        </w:rPr>
      </w:pPr>
    </w:p>
    <w:p w:rsidR="00C0573A" w:rsidRPr="00C0573A" w:rsidRDefault="00C0573A" w:rsidP="00FA1453">
      <w:pPr>
        <w:rPr>
          <w:bCs/>
          <w:color w:val="FF0000"/>
          <w:sz w:val="72"/>
          <w:szCs w:val="48"/>
          <w:u w:val="single"/>
        </w:rPr>
      </w:pPr>
      <w:r w:rsidRPr="00C0573A">
        <w:rPr>
          <w:bCs/>
          <w:color w:val="FF0000"/>
          <w:sz w:val="72"/>
          <w:szCs w:val="48"/>
          <w:u w:val="single"/>
        </w:rPr>
        <w:t xml:space="preserve">Телефоны пожарной охраны: </w:t>
      </w:r>
      <w:r>
        <w:rPr>
          <w:bCs/>
          <w:color w:val="FF0000"/>
          <w:sz w:val="72"/>
          <w:szCs w:val="48"/>
          <w:u w:val="single"/>
        </w:rPr>
        <w:t xml:space="preserve">      01.</w:t>
      </w:r>
      <w:r w:rsidRPr="00C0573A">
        <w:rPr>
          <w:bCs/>
          <w:color w:val="FF0000"/>
          <w:sz w:val="72"/>
          <w:szCs w:val="48"/>
          <w:u w:val="single"/>
        </w:rPr>
        <w:t xml:space="preserve"> </w:t>
      </w:r>
      <w:r>
        <w:rPr>
          <w:bCs/>
          <w:color w:val="FF0000"/>
          <w:sz w:val="72"/>
          <w:szCs w:val="48"/>
          <w:u w:val="single"/>
        </w:rPr>
        <w:t xml:space="preserve">               101.               102.</w:t>
      </w:r>
    </w:p>
    <w:p w:rsidR="004863C9" w:rsidRDefault="004863C9" w:rsidP="00FA1453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0425" cy="7919247"/>
            <wp:effectExtent l="19050" t="0" r="3175" b="0"/>
            <wp:docPr id="10" name="Рисунок 10" descr="C:\Users\PCH-120\Desktop\Пожар 01.01.2025г. Бекташ\173674065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H-120\Desktop\Пожар 01.01.2025г. Бекташ\1736740655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C9" w:rsidRDefault="004863C9" w:rsidP="00FA1453">
      <w:pPr>
        <w:rPr>
          <w:bCs/>
        </w:rPr>
      </w:pPr>
    </w:p>
    <w:p w:rsidR="000E189B" w:rsidRDefault="000E189B" w:rsidP="00FA1453">
      <w:pPr>
        <w:rPr>
          <w:bCs/>
        </w:rPr>
      </w:pPr>
    </w:p>
    <w:p w:rsidR="004863C9" w:rsidRDefault="004863C9" w:rsidP="00FA1453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0425" cy="7919247"/>
            <wp:effectExtent l="19050" t="0" r="3175" b="0"/>
            <wp:docPr id="11" name="Рисунок 11" descr="C:\Users\PCH-120\Desktop\Пожар 01.01.2025г. Бекташ\17367406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H-120\Desktop\Пожар 01.01.2025г. Бекташ\173674063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C9" w:rsidRDefault="004863C9" w:rsidP="00FA1453">
      <w:pPr>
        <w:rPr>
          <w:bCs/>
        </w:rPr>
      </w:pPr>
    </w:p>
    <w:p w:rsidR="004863C9" w:rsidRDefault="004863C9" w:rsidP="00FA1453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0425" cy="3341303"/>
            <wp:effectExtent l="19050" t="0" r="3175" b="0"/>
            <wp:docPr id="12" name="Рисунок 12" descr="C:\Users\PCH-120\Desktop\Пожар 01.01.2025г. Бекташ\17364976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H-120\Desktop\Пожар 01.01.2025г. Бекташ\1736497634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C9" w:rsidRDefault="004863C9" w:rsidP="00FA1453">
      <w:pPr>
        <w:rPr>
          <w:bCs/>
        </w:rPr>
      </w:pPr>
    </w:p>
    <w:p w:rsidR="004863C9" w:rsidRDefault="004863C9" w:rsidP="00FA1453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5940425" cy="3345202"/>
            <wp:effectExtent l="19050" t="0" r="3175" b="0"/>
            <wp:docPr id="13" name="Рисунок 13" descr="C:\Users\PCH-120\Desktop\Пожар 01.01.2025г. Бекташ\173649766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H-120\Desktop\Пожар 01.01.2025г. Бекташ\1736497662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C9" w:rsidRDefault="004863C9" w:rsidP="00FA1453">
      <w:pPr>
        <w:rPr>
          <w:bCs/>
        </w:rPr>
      </w:pPr>
    </w:p>
    <w:p w:rsidR="004863C9" w:rsidRDefault="004863C9" w:rsidP="00FA1453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0425" cy="7919247"/>
            <wp:effectExtent l="19050" t="0" r="3175" b="0"/>
            <wp:docPr id="14" name="Рисунок 14" descr="C:\Users\PCH-120\Desktop\Пожар 01.01.2025г. Бекташ\173674063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H-120\Desktop\Пожар 01.01.2025г. Бекташ\1736740631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C9" w:rsidRDefault="004863C9" w:rsidP="00FA1453">
      <w:pPr>
        <w:rPr>
          <w:bCs/>
        </w:rPr>
      </w:pPr>
    </w:p>
    <w:p w:rsidR="004863C9" w:rsidRDefault="004863C9" w:rsidP="00FA1453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0425" cy="3341303"/>
            <wp:effectExtent l="19050" t="0" r="3175" b="0"/>
            <wp:docPr id="15" name="Рисунок 15" descr="C:\Users\PCH-120\Desktop\Пожар 01.01.2025г. Бекташ\173649763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H-120\Desktop\Пожар 01.01.2025г. Бекташ\173649763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9B" w:rsidRDefault="000E189B" w:rsidP="00FA1453">
      <w:pPr>
        <w:rPr>
          <w:bCs/>
        </w:rPr>
      </w:pPr>
      <w:r w:rsidRPr="000E189B">
        <w:rPr>
          <w:bCs/>
        </w:rPr>
        <w:lastRenderedPageBreak/>
        <w:drawing>
          <wp:inline distT="0" distB="0" distL="0" distR="0">
            <wp:extent cx="5940425" cy="7919247"/>
            <wp:effectExtent l="19050" t="0" r="3175" b="0"/>
            <wp:docPr id="1" name="Рисунок 17" descr="C:\Users\PCH-120\Desktop\Пожар 01.01.2025г. Бекташ\173674060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H-120\Desktop\Пожар 01.01.2025г. Бекташ\1736740608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C9" w:rsidRDefault="004863C9" w:rsidP="00FA1453">
      <w:pPr>
        <w:rPr>
          <w:bCs/>
        </w:rPr>
      </w:pPr>
    </w:p>
    <w:p w:rsidR="000E189B" w:rsidRPr="00B944D6" w:rsidRDefault="000E189B" w:rsidP="000E189B">
      <w:pPr>
        <w:rPr>
          <w:bCs/>
          <w:color w:val="FF0000"/>
          <w:sz w:val="40"/>
          <w:szCs w:val="40"/>
        </w:rPr>
      </w:pPr>
      <w:r w:rsidRPr="00B944D6">
        <w:rPr>
          <w:bCs/>
          <w:color w:val="FF0000"/>
          <w:sz w:val="40"/>
          <w:szCs w:val="40"/>
        </w:rPr>
        <w:t xml:space="preserve">ПЧ-120 по охране Куйбышевского района напоминает о необходимости установки автономного    дымового пожарного </w:t>
      </w:r>
      <w:proofErr w:type="spellStart"/>
      <w:r w:rsidRPr="00B944D6">
        <w:rPr>
          <w:bCs/>
          <w:color w:val="FF0000"/>
          <w:sz w:val="40"/>
          <w:szCs w:val="40"/>
        </w:rPr>
        <w:t>извещателя</w:t>
      </w:r>
      <w:proofErr w:type="spellEnd"/>
      <w:r w:rsidRPr="00B944D6">
        <w:rPr>
          <w:bCs/>
          <w:color w:val="FF0000"/>
          <w:sz w:val="40"/>
          <w:szCs w:val="40"/>
        </w:rPr>
        <w:t xml:space="preserve"> (АДПИ).</w:t>
      </w:r>
    </w:p>
    <w:p w:rsidR="004863C9" w:rsidRDefault="004863C9" w:rsidP="00FA1453">
      <w:pPr>
        <w:rPr>
          <w:bCs/>
        </w:rPr>
      </w:pPr>
    </w:p>
    <w:p w:rsidR="00B944D6" w:rsidRDefault="00B944D6" w:rsidP="00FA1453">
      <w:pPr>
        <w:rPr>
          <w:bCs/>
        </w:rPr>
      </w:pPr>
    </w:p>
    <w:sectPr w:rsidR="00B944D6" w:rsidSect="00647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A1453"/>
    <w:rsid w:val="00060F9A"/>
    <w:rsid w:val="000E189B"/>
    <w:rsid w:val="002C17AE"/>
    <w:rsid w:val="00353824"/>
    <w:rsid w:val="00371CC6"/>
    <w:rsid w:val="004863C9"/>
    <w:rsid w:val="006473B1"/>
    <w:rsid w:val="007724D8"/>
    <w:rsid w:val="008F6728"/>
    <w:rsid w:val="00B944D6"/>
    <w:rsid w:val="00C0573A"/>
    <w:rsid w:val="00D92448"/>
    <w:rsid w:val="00FA0468"/>
    <w:rsid w:val="00FA1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5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4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4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94FF7-B7AC-4301-89AC-1EA3A137F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PCH-120</dc:creator>
  <cp:keywords/>
  <dc:description/>
  <cp:lastModifiedBy>PCH-120</cp:lastModifiedBy>
  <cp:revision>7</cp:revision>
  <dcterms:created xsi:type="dcterms:W3CDTF">2025-01-13T04:01:00Z</dcterms:created>
  <dcterms:modified xsi:type="dcterms:W3CDTF">2025-01-14T01:27:00Z</dcterms:modified>
</cp:coreProperties>
</file>