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D0" w:rsidRPr="00A44FD0" w:rsidRDefault="00A44FD0" w:rsidP="00A44FD0">
      <w:pPr>
        <w:pStyle w:val="2"/>
        <w:jc w:val="center"/>
        <w:rPr>
          <w:b w:val="0"/>
          <w:color w:val="auto"/>
          <w:sz w:val="28"/>
        </w:rPr>
      </w:pPr>
      <w:r w:rsidRPr="00A44FD0">
        <w:rPr>
          <w:b w:val="0"/>
          <w:color w:val="auto"/>
          <w:sz w:val="28"/>
        </w:rPr>
        <w:t>СОВЕТ   ДЕПУТАТОВ</w:t>
      </w:r>
    </w:p>
    <w:p w:rsidR="00A44FD0" w:rsidRDefault="00A44FD0" w:rsidP="00A44FD0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 СЕЛЬСОВЕТА</w:t>
      </w:r>
    </w:p>
    <w:p w:rsidR="00A44FD0" w:rsidRDefault="00A44FD0" w:rsidP="00A44FD0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 РАЙОНА  НОВОСИБИРСКОЙ  ОБЛАСТИ</w:t>
      </w:r>
    </w:p>
    <w:p w:rsidR="00A44FD0" w:rsidRDefault="00A44FD0" w:rsidP="00A44FD0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A44FD0" w:rsidRDefault="00A44FD0" w:rsidP="00A44FD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44FD0" w:rsidRDefault="004015C0" w:rsidP="00A44FD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четвертой</w:t>
      </w:r>
      <w:r w:rsidR="00A44FD0">
        <w:rPr>
          <w:sz w:val="28"/>
          <w:szCs w:val="28"/>
        </w:rPr>
        <w:t xml:space="preserve">  сессии</w:t>
      </w:r>
    </w:p>
    <w:p w:rsidR="00A44FD0" w:rsidRDefault="00A44FD0" w:rsidP="00A44FD0">
      <w:pPr>
        <w:jc w:val="center"/>
        <w:rPr>
          <w:sz w:val="28"/>
          <w:szCs w:val="28"/>
        </w:rPr>
      </w:pPr>
    </w:p>
    <w:p w:rsidR="00A44FD0" w:rsidRDefault="004015C0" w:rsidP="00A44FD0">
      <w:pPr>
        <w:rPr>
          <w:sz w:val="28"/>
          <w:szCs w:val="28"/>
        </w:rPr>
      </w:pPr>
      <w:r>
        <w:rPr>
          <w:sz w:val="28"/>
          <w:szCs w:val="28"/>
        </w:rPr>
        <w:t xml:space="preserve"> 26</w:t>
      </w:r>
      <w:r w:rsidR="00A44FD0">
        <w:rPr>
          <w:sz w:val="28"/>
          <w:szCs w:val="28"/>
        </w:rPr>
        <w:t xml:space="preserve">.02.2024 г.                                                                </w:t>
      </w:r>
      <w:r>
        <w:rPr>
          <w:sz w:val="28"/>
          <w:szCs w:val="28"/>
        </w:rPr>
        <w:t xml:space="preserve">                             № 4</w:t>
      </w:r>
      <w:r w:rsidR="00A44FD0">
        <w:rPr>
          <w:sz w:val="28"/>
          <w:szCs w:val="28"/>
        </w:rPr>
        <w:t xml:space="preserve"> .</w:t>
      </w:r>
    </w:p>
    <w:p w:rsidR="00A44FD0" w:rsidRDefault="00A44FD0" w:rsidP="00A44FD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Отрадненское.</w:t>
      </w:r>
    </w:p>
    <w:p w:rsidR="00A44FD0" w:rsidRDefault="00A44FD0" w:rsidP="00A44FD0">
      <w:pPr>
        <w:rPr>
          <w:color w:val="FF0000"/>
        </w:rPr>
      </w:pPr>
    </w:p>
    <w:p w:rsidR="00A44FD0" w:rsidRPr="00CE767E" w:rsidRDefault="00A44FD0" w:rsidP="00A44FD0">
      <w:pPr>
        <w:jc w:val="center"/>
        <w:rPr>
          <w:b/>
          <w:bCs/>
          <w:color w:val="000000"/>
          <w:sz w:val="28"/>
          <w:szCs w:val="28"/>
        </w:rPr>
      </w:pPr>
      <w:r w:rsidRPr="00CE767E">
        <w:rPr>
          <w:b/>
          <w:bCs/>
          <w:color w:val="000000"/>
          <w:sz w:val="28"/>
          <w:szCs w:val="28"/>
        </w:rPr>
        <w:t>О внесении изменений в Решение</w:t>
      </w:r>
      <w:r>
        <w:rPr>
          <w:b/>
          <w:bCs/>
          <w:color w:val="000000"/>
          <w:sz w:val="28"/>
          <w:szCs w:val="28"/>
        </w:rPr>
        <w:t xml:space="preserve"> сессии Совета депутатов Отраднен</w:t>
      </w:r>
      <w:r w:rsidRPr="00CE767E">
        <w:rPr>
          <w:b/>
          <w:bCs/>
          <w:color w:val="000000"/>
          <w:sz w:val="28"/>
          <w:szCs w:val="28"/>
        </w:rPr>
        <w:t>ского сельсовета Куйбышевского ра</w:t>
      </w:r>
      <w:r>
        <w:rPr>
          <w:b/>
          <w:bCs/>
          <w:color w:val="000000"/>
          <w:sz w:val="28"/>
          <w:szCs w:val="28"/>
        </w:rPr>
        <w:t>йона Новосибирской области  от 08.10.2021г.  №6  «Об утверждении Положения о муниципальном жилищном контроле в Отрадненском сельсовете Куйбышевского района Новосибирской области</w:t>
      </w:r>
    </w:p>
    <w:p w:rsidR="00A44FD0" w:rsidRDefault="00A44FD0" w:rsidP="00A44FD0">
      <w:pPr>
        <w:shd w:val="clear" w:color="auto" w:fill="FFFFFF"/>
        <w:rPr>
          <w:b/>
          <w:color w:val="000000"/>
        </w:rPr>
      </w:pPr>
    </w:p>
    <w:p w:rsidR="00A44FD0" w:rsidRPr="004015C0" w:rsidRDefault="00A44FD0" w:rsidP="004015C0">
      <w:pPr>
        <w:shd w:val="clear" w:color="auto" w:fill="FFFFFF"/>
        <w:ind w:firstLine="709"/>
        <w:jc w:val="both"/>
        <w:rPr>
          <w:color w:val="000000"/>
        </w:rPr>
      </w:pPr>
      <w:r w:rsidRPr="00CE767E">
        <w:rPr>
          <w:color w:val="000000"/>
          <w:sz w:val="28"/>
          <w:szCs w:val="28"/>
        </w:rPr>
        <w:t>В соответствии с Федеральным законом N 483-ФЗ вступившим в силу с 04.08.2023 г</w:t>
      </w:r>
      <w:bookmarkStart w:id="0" w:name="_Hlk79501936"/>
      <w:r>
        <w:rPr>
          <w:color w:val="000000"/>
          <w:sz w:val="28"/>
          <w:szCs w:val="28"/>
        </w:rPr>
        <w:t xml:space="preserve">, </w:t>
      </w:r>
      <w:bookmarkEnd w:id="0"/>
      <w:r>
        <w:rPr>
          <w:color w:val="000000"/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Отрадненского сельсовета Куйбышевского района Новосибирской области, Совет депутатов Отрадненского сельсовета Куйбышевского района Новосибирской области,</w:t>
      </w:r>
      <w:r>
        <w:rPr>
          <w:color w:val="000000"/>
        </w:rPr>
        <w:t xml:space="preserve"> </w:t>
      </w:r>
      <w:r w:rsidR="004015C0">
        <w:rPr>
          <w:color w:val="000000"/>
        </w:rPr>
        <w:t xml:space="preserve"> </w:t>
      </w:r>
      <w:r w:rsidRPr="004015C0">
        <w:rPr>
          <w:b/>
          <w:color w:val="000000"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A44FD0" w:rsidRDefault="00D27947" w:rsidP="00A44FD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A44FD0">
        <w:rPr>
          <w:color w:val="000000"/>
          <w:sz w:val="28"/>
          <w:szCs w:val="28"/>
        </w:rPr>
        <w:t>1.</w:t>
      </w:r>
      <w:r w:rsidR="00A44FD0" w:rsidRPr="00CE767E">
        <w:rPr>
          <w:color w:val="000000"/>
          <w:sz w:val="28"/>
          <w:szCs w:val="28"/>
        </w:rPr>
        <w:t>Внести  в Положение о муниципально</w:t>
      </w:r>
      <w:r w:rsidR="00A44FD0">
        <w:rPr>
          <w:color w:val="000000"/>
          <w:sz w:val="28"/>
          <w:szCs w:val="28"/>
        </w:rPr>
        <w:t>м жилищном контроле в Отрадненском сельсовете</w:t>
      </w:r>
      <w:r w:rsidR="00A44FD0" w:rsidRPr="00CE767E">
        <w:rPr>
          <w:color w:val="000000"/>
          <w:sz w:val="28"/>
          <w:szCs w:val="28"/>
        </w:rPr>
        <w:t xml:space="preserve"> Куйбышевско</w:t>
      </w:r>
      <w:r w:rsidR="00A44FD0">
        <w:rPr>
          <w:color w:val="000000"/>
          <w:sz w:val="28"/>
          <w:szCs w:val="28"/>
        </w:rPr>
        <w:t>го района Новосибирской области</w:t>
      </w:r>
      <w:r w:rsidR="00A44FD0" w:rsidRPr="00CE767E">
        <w:rPr>
          <w:color w:val="000000"/>
          <w:sz w:val="28"/>
          <w:szCs w:val="28"/>
        </w:rPr>
        <w:t>, утвержденного р</w:t>
      </w:r>
      <w:r w:rsidR="00A44FD0">
        <w:rPr>
          <w:color w:val="000000"/>
          <w:sz w:val="28"/>
          <w:szCs w:val="28"/>
        </w:rPr>
        <w:t>ешением Совета депутатов Отраднен</w:t>
      </w:r>
      <w:r w:rsidR="00A44FD0" w:rsidRPr="00CE767E">
        <w:rPr>
          <w:color w:val="000000"/>
          <w:sz w:val="28"/>
          <w:szCs w:val="28"/>
        </w:rPr>
        <w:t>ского сельсовета Куйбышевского ра</w:t>
      </w:r>
      <w:r w:rsidR="00A44FD0">
        <w:rPr>
          <w:color w:val="000000"/>
          <w:sz w:val="28"/>
          <w:szCs w:val="28"/>
        </w:rPr>
        <w:t xml:space="preserve">йона Новосибирской области  от 08.10.2021г.  № 6 </w:t>
      </w:r>
      <w:r w:rsidR="00A44FD0" w:rsidRPr="00CE767E">
        <w:rPr>
          <w:color w:val="000000"/>
          <w:sz w:val="28"/>
          <w:szCs w:val="28"/>
        </w:rPr>
        <w:t>следующие изменения:</w:t>
      </w:r>
    </w:p>
    <w:p w:rsidR="00A44FD0" w:rsidRPr="005440B2" w:rsidRDefault="00A44FD0" w:rsidP="00A44FD0">
      <w:pPr>
        <w:shd w:val="clear" w:color="auto" w:fill="FFFFFF"/>
        <w:jc w:val="both"/>
        <w:rPr>
          <w:color w:val="000000"/>
          <w:sz w:val="28"/>
          <w:szCs w:val="28"/>
        </w:rPr>
      </w:pPr>
      <w:r w:rsidRPr="005440B2">
        <w:rPr>
          <w:color w:val="000000"/>
          <w:sz w:val="28"/>
          <w:szCs w:val="28"/>
        </w:rPr>
        <w:t>Пункт 2.11. дополнить подпунктами:</w:t>
      </w:r>
    </w:p>
    <w:p w:rsidR="00A44FD0" w:rsidRPr="005440B2" w:rsidRDefault="00A44FD0" w:rsidP="00A44FD0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5440B2">
        <w:rPr>
          <w:color w:val="000000"/>
          <w:sz w:val="28"/>
          <w:szCs w:val="28"/>
        </w:rPr>
        <w:t>Контролируемое лицо вправе обратиться в контрольный (надзорный орган с заявлением о проведении в отношении его профилактического визита.</w:t>
      </w:r>
      <w:proofErr w:type="gramEnd"/>
    </w:p>
    <w:p w:rsidR="00A44FD0" w:rsidRPr="005440B2" w:rsidRDefault="00A44FD0" w:rsidP="00A44FD0">
      <w:pPr>
        <w:shd w:val="clear" w:color="auto" w:fill="FFFFFF"/>
        <w:jc w:val="both"/>
        <w:rPr>
          <w:color w:val="000000"/>
          <w:sz w:val="28"/>
          <w:szCs w:val="28"/>
        </w:rPr>
      </w:pPr>
      <w:r w:rsidRPr="005440B2">
        <w:rPr>
          <w:color w:val="000000"/>
          <w:sz w:val="28"/>
          <w:szCs w:val="28"/>
        </w:rPr>
        <w:t xml:space="preserve">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</w:t>
      </w:r>
      <w:proofErr w:type="gramStart"/>
      <w:r w:rsidRPr="005440B2">
        <w:rPr>
          <w:color w:val="000000"/>
          <w:sz w:val="28"/>
          <w:szCs w:val="28"/>
        </w:rPr>
        <w:t>от</w:t>
      </w:r>
      <w:proofErr w:type="gramEnd"/>
      <w:r w:rsidRPr="005440B2">
        <w:rPr>
          <w:color w:val="000000"/>
          <w:sz w:val="28"/>
          <w:szCs w:val="28"/>
        </w:rPr>
        <w:t xml:space="preserve"> отказе в его проведении с учетом материальных.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A44FD0" w:rsidRPr="005440B2" w:rsidRDefault="00A44FD0" w:rsidP="00A44FD0">
      <w:pPr>
        <w:shd w:val="clear" w:color="auto" w:fill="FFFFFF"/>
        <w:jc w:val="both"/>
        <w:rPr>
          <w:color w:val="000000"/>
          <w:sz w:val="28"/>
          <w:szCs w:val="28"/>
        </w:rPr>
      </w:pPr>
      <w:r w:rsidRPr="005440B2">
        <w:rPr>
          <w:color w:val="000000"/>
          <w:sz w:val="28"/>
          <w:szCs w:val="28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A44FD0" w:rsidRPr="005440B2" w:rsidRDefault="00A44FD0" w:rsidP="00A44FD0">
      <w:pPr>
        <w:shd w:val="clear" w:color="auto" w:fill="FFFFFF"/>
        <w:jc w:val="both"/>
        <w:rPr>
          <w:color w:val="000000"/>
          <w:sz w:val="28"/>
          <w:szCs w:val="28"/>
        </w:rPr>
      </w:pPr>
      <w:r w:rsidRPr="005440B2">
        <w:rPr>
          <w:color w:val="000000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A44FD0" w:rsidRPr="005440B2" w:rsidRDefault="00A44FD0" w:rsidP="00A44FD0">
      <w:pPr>
        <w:shd w:val="clear" w:color="auto" w:fill="FFFFFF"/>
        <w:jc w:val="both"/>
        <w:rPr>
          <w:color w:val="000000"/>
          <w:sz w:val="28"/>
          <w:szCs w:val="28"/>
        </w:rPr>
      </w:pPr>
      <w:r w:rsidRPr="005440B2">
        <w:rPr>
          <w:color w:val="000000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лица.</w:t>
      </w:r>
    </w:p>
    <w:p w:rsidR="00A44FD0" w:rsidRPr="005440B2" w:rsidRDefault="00A44FD0" w:rsidP="00A44FD0">
      <w:pPr>
        <w:shd w:val="clear" w:color="auto" w:fill="FFFFFF"/>
        <w:jc w:val="both"/>
        <w:rPr>
          <w:color w:val="000000"/>
          <w:sz w:val="28"/>
          <w:szCs w:val="28"/>
        </w:rPr>
      </w:pPr>
      <w:r w:rsidRPr="005440B2">
        <w:rPr>
          <w:color w:val="000000"/>
          <w:sz w:val="28"/>
          <w:szCs w:val="28"/>
        </w:rPr>
        <w:lastRenderedPageBreak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визита.</w:t>
      </w:r>
    </w:p>
    <w:p w:rsidR="00A44FD0" w:rsidRPr="005440B2" w:rsidRDefault="00A44FD0" w:rsidP="00A44FD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5440B2">
        <w:rPr>
          <w:color w:val="000000"/>
          <w:sz w:val="28"/>
          <w:szCs w:val="28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A44FD0" w:rsidRPr="00CE767E" w:rsidRDefault="00A44FD0" w:rsidP="00A44FD0">
      <w:pPr>
        <w:shd w:val="clear" w:color="auto" w:fill="FFFFFF"/>
        <w:jc w:val="both"/>
        <w:rPr>
          <w:color w:val="000000"/>
          <w:sz w:val="28"/>
          <w:szCs w:val="28"/>
        </w:rPr>
      </w:pPr>
      <w:r w:rsidRPr="005440B2">
        <w:rPr>
          <w:color w:val="000000"/>
          <w:sz w:val="28"/>
          <w:szCs w:val="28"/>
        </w:rPr>
        <w:t xml:space="preserve"> 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</w:t>
      </w:r>
      <w:proofErr w:type="gramStart"/>
      <w:r w:rsidRPr="005440B2">
        <w:rPr>
          <w:color w:val="000000"/>
          <w:sz w:val="28"/>
          <w:szCs w:val="28"/>
        </w:rPr>
        <w:t>любым способом, обеспечивающим фиксирование такого согласования и обеспечивает</w:t>
      </w:r>
      <w:proofErr w:type="gramEnd"/>
      <w:r w:rsidRPr="005440B2">
        <w:rPr>
          <w:color w:val="000000"/>
          <w:sz w:val="28"/>
          <w:szCs w:val="28"/>
        </w:rPr>
        <w:t xml:space="preserve">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D27947" w:rsidRDefault="00D27947" w:rsidP="00D27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>
        <w:rPr>
          <w:sz w:val="28"/>
          <w:szCs w:val="28"/>
        </w:rPr>
        <w:t>. Данное решение опубликовать в периодическом печатном издании «Вестник»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области, в сети интернет.</w:t>
      </w:r>
    </w:p>
    <w:p w:rsidR="00A44FD0" w:rsidRDefault="00A44FD0" w:rsidP="00A44FD0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1" w:name="_GoBack"/>
      <w:bookmarkEnd w:id="1"/>
    </w:p>
    <w:p w:rsidR="00A44FD0" w:rsidRDefault="00A44FD0" w:rsidP="00A44FD0">
      <w:pPr>
        <w:rPr>
          <w:sz w:val="28"/>
          <w:szCs w:val="28"/>
        </w:rPr>
      </w:pPr>
    </w:p>
    <w:p w:rsidR="00A44FD0" w:rsidRDefault="00A44FD0" w:rsidP="00A44FD0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44FD0" w:rsidRDefault="00A44FD0" w:rsidP="00A44FD0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сельсовета </w:t>
      </w:r>
    </w:p>
    <w:p w:rsidR="00A44FD0" w:rsidRDefault="00A44FD0" w:rsidP="00A44FD0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A44FD0" w:rsidRDefault="00A44FD0" w:rsidP="00A44FD0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Н.В. </w:t>
      </w:r>
      <w:proofErr w:type="spellStart"/>
      <w:r>
        <w:rPr>
          <w:sz w:val="28"/>
          <w:szCs w:val="28"/>
        </w:rPr>
        <w:t>Микушова</w:t>
      </w:r>
      <w:proofErr w:type="spellEnd"/>
    </w:p>
    <w:p w:rsidR="00A44FD0" w:rsidRDefault="00A44FD0" w:rsidP="00A44FD0">
      <w:pPr>
        <w:rPr>
          <w:sz w:val="28"/>
          <w:szCs w:val="28"/>
        </w:rPr>
      </w:pPr>
    </w:p>
    <w:p w:rsidR="00A44FD0" w:rsidRDefault="00A44FD0" w:rsidP="00A44FD0">
      <w:pPr>
        <w:rPr>
          <w:sz w:val="28"/>
          <w:szCs w:val="28"/>
        </w:rPr>
      </w:pPr>
    </w:p>
    <w:p w:rsidR="00A44FD0" w:rsidRDefault="00A44FD0" w:rsidP="00A44FD0">
      <w:pPr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сельсовета </w:t>
      </w:r>
    </w:p>
    <w:p w:rsidR="00A44FD0" w:rsidRDefault="00A44FD0" w:rsidP="00A44FD0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A44FD0" w:rsidRDefault="00A44FD0" w:rsidP="00A44FD0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Т.А. Родионенко </w:t>
      </w:r>
    </w:p>
    <w:p w:rsidR="00A44FD0" w:rsidRDefault="00A44FD0" w:rsidP="00A44FD0">
      <w:pPr>
        <w:rPr>
          <w:sz w:val="28"/>
          <w:szCs w:val="28"/>
        </w:rPr>
      </w:pPr>
    </w:p>
    <w:p w:rsidR="00CD6FCA" w:rsidRDefault="00CD6FCA"/>
    <w:sectPr w:rsidR="00CD6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D0"/>
    <w:rsid w:val="004015C0"/>
    <w:rsid w:val="00A44FD0"/>
    <w:rsid w:val="00CD6FCA"/>
    <w:rsid w:val="00D2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44F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44F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СОВЕТ   ДЕПУТАТОВ</vt:lpstr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2024-02-28T08:40:00Z</cp:lastPrinted>
  <dcterms:created xsi:type="dcterms:W3CDTF">2024-02-28T07:18:00Z</dcterms:created>
  <dcterms:modified xsi:type="dcterms:W3CDTF">2024-02-28T08:41:00Z</dcterms:modified>
</cp:coreProperties>
</file>