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E2" w:rsidRPr="00C24A5C" w:rsidRDefault="00F629E2" w:rsidP="00B05399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24A5C">
        <w:rPr>
          <w:rFonts w:ascii="Times New Roman" w:hAnsi="Times New Roman" w:cs="Times New Roman"/>
          <w:bCs w:val="0"/>
          <w:color w:val="000000"/>
          <w:sz w:val="28"/>
          <w:szCs w:val="28"/>
        </w:rPr>
        <w:t>Староста сельского населенного пункта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18.04.2018 Федеральный закон от 06.10.2003 № 131-ФЗ «Об общих принципах организации местного самоуправления в Российской Федерации» дополнен новой статьей 27.1. «Староста сельского населенного пункта».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Предусмотрено, что староста сельского населенного пункта может назначаться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городском округе или на межселенной территории.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Старостой не может быть назначено лицо: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2) признанное судом недееспособным или ограниченно дееспособным;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3) имеющее непогашенную или неснятую судимость.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 Вместе с тем,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законом для прекращения полномочий депутата, члена выборного органа местного самоуправления, выборного должностного лица местного самоуправления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629E2" w:rsidRPr="00C24A5C" w:rsidRDefault="00F629E2" w:rsidP="00B0539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F629E2" w:rsidRPr="00C24A5C" w:rsidRDefault="00F629E2" w:rsidP="00B05399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24A5C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Указанные изменения вступили в силу 29 апреля</w:t>
      </w:r>
      <w:r w:rsidRPr="00C24A5C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C24A5C">
        <w:rPr>
          <w:rFonts w:ascii="Times New Roman" w:hAnsi="Times New Roman" w:cs="Times New Roman"/>
          <w:b w:val="0"/>
          <w:color w:val="000000"/>
          <w:sz w:val="28"/>
          <w:szCs w:val="28"/>
        </w:rPr>
        <w:t>2018 г.</w:t>
      </w:r>
      <w:r w:rsidRPr="00C24A5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F629E2" w:rsidRDefault="00F629E2" w:rsidP="00B05399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629E2" w:rsidRDefault="00F629E2" w:rsidP="00B05399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Прокурор Довгаль С.М.</w:t>
      </w:r>
    </w:p>
    <w:p w:rsidR="00F629E2" w:rsidRDefault="00F629E2" w:rsidP="00B85A20">
      <w:pPr>
        <w:rPr>
          <w:lang w:eastAsia="ru-RU"/>
        </w:rPr>
      </w:pPr>
    </w:p>
    <w:p w:rsidR="00F629E2" w:rsidRPr="00B85A20" w:rsidRDefault="00F629E2" w:rsidP="00B85A20">
      <w:pPr>
        <w:rPr>
          <w:lang w:eastAsia="ru-RU"/>
        </w:rPr>
      </w:pPr>
    </w:p>
    <w:p w:rsidR="00F629E2" w:rsidRPr="00951E33" w:rsidRDefault="00F629E2" w:rsidP="00A30812">
      <w:pPr>
        <w:pStyle w:val="Heading1"/>
        <w:shd w:val="clear" w:color="auto" w:fill="FFFFFF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951E33">
        <w:rPr>
          <w:rFonts w:ascii="Times New Roman" w:hAnsi="Times New Roman" w:cs="Times New Roman"/>
          <w:bCs w:val="0"/>
          <w:color w:val="000000"/>
          <w:sz w:val="28"/>
          <w:szCs w:val="28"/>
        </w:rPr>
        <w:t>С 1 июня 2018 года договор займа между гражданами должен быть заключен в письменной форме</w:t>
      </w:r>
    </w:p>
    <w:p w:rsidR="00F629E2" w:rsidRPr="00C24A5C" w:rsidRDefault="00F629E2" w:rsidP="00A308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Поправки, внесенные в пункт 1 статьи 808 Гражданского кодекса Российской Федерации, принятые Федеральным законом от 26.07.2017 №  212 –ФЗ, вступают в силу 1 июня</w:t>
      </w:r>
      <w:r w:rsidRPr="00C24A5C">
        <w:rPr>
          <w:rStyle w:val="apple-converted-space"/>
          <w:color w:val="000000"/>
          <w:sz w:val="28"/>
          <w:szCs w:val="28"/>
        </w:rPr>
        <w:t> </w:t>
      </w:r>
      <w:r w:rsidRPr="00C24A5C">
        <w:rPr>
          <w:color w:val="000000"/>
          <w:sz w:val="28"/>
          <w:szCs w:val="28"/>
        </w:rPr>
        <w:t>2018 г. и касаются важной стороны договорных взаимоотношений граждан. </w:t>
      </w:r>
    </w:p>
    <w:p w:rsidR="00F629E2" w:rsidRPr="00C24A5C" w:rsidRDefault="00F629E2" w:rsidP="00A308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Так, договор займа между гражданами должен быть заключен в письменной форме, если его сумма превышает десять тысяч рублей, а в случае, когда займодавцем является юридическое лицо, - независимо от суммы. На сегодняшний день такая необходимость установлена при сумме займа, превышающей не менее чем в 10 раз установленный законом минимальный размер оплаты труда.</w:t>
      </w:r>
    </w:p>
    <w:p w:rsidR="00F629E2" w:rsidRPr="00C24A5C" w:rsidRDefault="00F629E2" w:rsidP="00A308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4A5C">
        <w:rPr>
          <w:color w:val="000000"/>
          <w:sz w:val="28"/>
          <w:szCs w:val="28"/>
        </w:rPr>
        <w:t>Важным обстоятельством является то, что для защиты нарушенных прав, в целях подтверждения заключения договора займа и его условий гражданином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</w:p>
    <w:p w:rsidR="00F629E2" w:rsidRDefault="00F629E2" w:rsidP="00A308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29E2" w:rsidRPr="00C24A5C" w:rsidRDefault="00F629E2" w:rsidP="00A308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 прокурора Селиванов М.И.</w:t>
      </w:r>
    </w:p>
    <w:p w:rsidR="00F629E2" w:rsidRPr="00BF4FE6" w:rsidRDefault="00F629E2" w:rsidP="000157A0">
      <w:pPr>
        <w:pStyle w:val="Heading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F4FE6">
        <w:rPr>
          <w:rFonts w:ascii="Times New Roman" w:hAnsi="Times New Roman" w:cs="Times New Roman"/>
          <w:sz w:val="28"/>
          <w:szCs w:val="28"/>
        </w:rPr>
        <w:t>Трудовые права несовершеннолетних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Несовершеннолетние вправе заключать трудовые договоры с 16 лет, а в некоторых случаях и в более младшем возрасте. Трудовой договор от имени ребенка до 14 лет подписывается одним из родителей (усыновителем или опекуном).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Перед заключением трудового договора ребенку следует пройти обязательный медицинский осмотр. В дальнейшем, до достижения возраста 18 лет, медицинский осмотр нужно будет проходить ежегодно.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4FE6">
        <w:rPr>
          <w:sz w:val="28"/>
          <w:szCs w:val="28"/>
        </w:rPr>
        <w:t>При отсутствии у ребенка трудовой книжки и страхового свидетельства обязательного пенсионного страхования их должен оформить работодатель.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До подписания трудового договора работодатель должен ознакомить несовершеннолетнего под подпись с правилами внутреннего трудового распорядка и иными локальными нормативными актами, связанными с его трудовой деятельностью.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Помните, что запрещается привлекать несовершеннолетних к работе с вредными или опасными условиями труда, подземным работам, а также к работе, выполнение которой может причинить вред их здоровью и нравственному развитию.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Условия труда несовершеннолетних должны отвечать законодательно утвержденным санитарным</w:t>
      </w:r>
      <w:r w:rsidRPr="00BF4FE6">
        <w:rPr>
          <w:rStyle w:val="apple-converted-space"/>
          <w:sz w:val="28"/>
          <w:szCs w:val="28"/>
        </w:rPr>
        <w:t> </w:t>
      </w:r>
      <w:hyperlink r:id="rId4" w:history="1">
        <w:r w:rsidRPr="00BF4FE6">
          <w:rPr>
            <w:rStyle w:val="Hyperlink"/>
            <w:sz w:val="28"/>
            <w:szCs w:val="28"/>
          </w:rPr>
          <w:t>требованиям</w:t>
        </w:r>
      </w:hyperlink>
      <w:r w:rsidRPr="00BF4FE6">
        <w:rPr>
          <w:sz w:val="28"/>
          <w:szCs w:val="28"/>
        </w:rPr>
        <w:t>, продолжительность их рабочего времени и ежедневной работы должны быть сокращенными.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Кроме того, 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Также запрещено включать в трудовой договор условие об испытании. Не допускается привлечение несовершеннолетних к сверхурочной работе.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4FE6">
        <w:rPr>
          <w:sz w:val="28"/>
          <w:szCs w:val="28"/>
        </w:rPr>
        <w:t>Ежегодно должен предоставляться основной оплачиваемый отпуск продолжительностью 31 календарный день в удобное для работника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Не допускается заключение договора о полной материальной ответственности.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FE6">
        <w:rPr>
          <w:sz w:val="28"/>
          <w:szCs w:val="28"/>
        </w:rPr>
        <w:t>Важно знать, что расторжение трудового договора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F629E2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4FE6">
        <w:rPr>
          <w:sz w:val="28"/>
          <w:szCs w:val="28"/>
        </w:rPr>
        <w:t>При этом родитель либо попечитель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</w:p>
    <w:p w:rsidR="00F629E2" w:rsidRPr="00BF4FE6" w:rsidRDefault="00F629E2" w:rsidP="000157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29E2" w:rsidRPr="00A71F6A" w:rsidRDefault="00F629E2" w:rsidP="000157A0">
      <w:pPr>
        <w:pStyle w:val="Heading3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F6A">
        <w:rPr>
          <w:rFonts w:ascii="Times New Roman" w:hAnsi="Times New Roman" w:cs="Times New Roman"/>
          <w:b w:val="0"/>
          <w:sz w:val="28"/>
          <w:szCs w:val="28"/>
        </w:rPr>
        <w:t>Помощник прокурора Князева Э.Ю.</w:t>
      </w:r>
    </w:p>
    <w:p w:rsidR="00F629E2" w:rsidRDefault="00F629E2"/>
    <w:sectPr w:rsidR="00F629E2" w:rsidSect="00B2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399"/>
    <w:rsid w:val="000157A0"/>
    <w:rsid w:val="005728D5"/>
    <w:rsid w:val="00951E33"/>
    <w:rsid w:val="00A30812"/>
    <w:rsid w:val="00A71F6A"/>
    <w:rsid w:val="00B05399"/>
    <w:rsid w:val="00B11EEF"/>
    <w:rsid w:val="00B2175F"/>
    <w:rsid w:val="00B4332E"/>
    <w:rsid w:val="00B85A20"/>
    <w:rsid w:val="00BF4FE6"/>
    <w:rsid w:val="00C24A5C"/>
    <w:rsid w:val="00F6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3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5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3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57A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05399"/>
    <w:rPr>
      <w:rFonts w:cs="Times New Roman"/>
    </w:rPr>
  </w:style>
  <w:style w:type="paragraph" w:styleId="NormalWeb">
    <w:name w:val="Normal (Web)"/>
    <w:basedOn w:val="Normal"/>
    <w:uiPriority w:val="99"/>
    <w:rsid w:val="00B05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0157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0415BAEC4030AECF07E5712BB7F1A95A90A05E16F0DC1133C0CF2BBB286B4EEABE42484104BAq4x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1127</Words>
  <Characters>6424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2018-06-20T02:33:00Z</dcterms:created>
  <dcterms:modified xsi:type="dcterms:W3CDTF">2018-07-13T07:07:00Z</dcterms:modified>
</cp:coreProperties>
</file>