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6B" w:rsidRDefault="00AA666B" w:rsidP="00AA6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A666B" w:rsidRDefault="00AA666B" w:rsidP="00AA6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ОТРАДНЕНСКОГО  СЕЛЬСОВЕТА</w:t>
      </w:r>
    </w:p>
    <w:p w:rsidR="00AA666B" w:rsidRDefault="00AA666B" w:rsidP="00AA6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 РАЙОНА  НОВОСИБИРСКОЙ ОБЛАСТИ</w:t>
      </w:r>
    </w:p>
    <w:p w:rsidR="00AA666B" w:rsidRDefault="00AA666B" w:rsidP="00AA6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666B" w:rsidRDefault="00AA666B" w:rsidP="00AA666B">
      <w:pPr>
        <w:pStyle w:val="Standard"/>
        <w:spacing w:line="276" w:lineRule="auto"/>
        <w:jc w:val="both"/>
        <w:rPr>
          <w:rFonts w:ascii="Times New Roman" w:hAnsi="Times New Roman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</w:t>
      </w:r>
    </w:p>
    <w:p w:rsidR="00AA666B" w:rsidRDefault="00AA666B" w:rsidP="00AA666B">
      <w:pPr>
        <w:pStyle w:val="Standard"/>
        <w:tabs>
          <w:tab w:val="left" w:pos="6765"/>
        </w:tabs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</w:rPr>
        <w:t>24.03.</w:t>
      </w:r>
      <w:r>
        <w:rPr>
          <w:rFonts w:ascii="Times New Roman" w:hAnsi="Times New Roman"/>
          <w:color w:val="auto"/>
          <w:sz w:val="28"/>
          <w:szCs w:val="28"/>
        </w:rPr>
        <w:t xml:space="preserve">2021г.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>№ 19</w:t>
      </w:r>
    </w:p>
    <w:p w:rsidR="00AA666B" w:rsidRDefault="00AA666B" w:rsidP="00AA666B">
      <w:pPr>
        <w:pStyle w:val="Standard"/>
        <w:tabs>
          <w:tab w:val="left" w:pos="6765"/>
        </w:tabs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с. Отрадненское</w:t>
      </w:r>
    </w:p>
    <w:p w:rsidR="00AA666B" w:rsidRDefault="00AA666B" w:rsidP="00AA666B">
      <w:pPr>
        <w:pStyle w:val="Standard"/>
        <w:spacing w:line="276" w:lineRule="auto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   </w:t>
      </w:r>
    </w:p>
    <w:p w:rsidR="00AA666B" w:rsidRDefault="00AA666B" w:rsidP="00AA666B">
      <w:pPr>
        <w:pStyle w:val="Standard"/>
        <w:spacing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/>
          <w:b/>
          <w:sz w:val="28"/>
          <w:szCs w:val="28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Отрадненского сельсовета Куйбышевского района Новосибирской области, социальную и культурную адаптацию мигрантов, профилактику межнациональных (межэтнических) конфликтов на 2021-2023 годы»</w:t>
      </w:r>
    </w:p>
    <w:p w:rsidR="00AA666B" w:rsidRDefault="00AA666B" w:rsidP="00AA666B">
      <w:pPr>
        <w:pStyle w:val="Standard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  </w:t>
      </w:r>
    </w:p>
    <w:p w:rsidR="00AA666B" w:rsidRDefault="00AA666B" w:rsidP="00AA66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A666B" w:rsidRDefault="00AA666B" w:rsidP="00AA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 «Об общих принципах организации местного самоуправления в РФ администрация Отрадненского  сельсовета Куйбышевского района Новосибирской области  ПОСТАНОВЛЯЕТ:</w:t>
      </w:r>
    </w:p>
    <w:p w:rsidR="00AA666B" w:rsidRDefault="00AA666B" w:rsidP="00AA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прилагаемую муниципальную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Отрадненского сельсовета Куйбышевского района Новосибирской области, социальную и культурную адаптацию мигрантов, профилактику межнациональных (межэтнических) конфликтов на 2021-2023 годы» </w:t>
      </w:r>
    </w:p>
    <w:p w:rsidR="00AA666B" w:rsidRDefault="00AA666B" w:rsidP="00AA666B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данное постановление в периодическом печатном издании  «Вестник» Отрадненского сельсовета Куйбышевского района Новосибирской области.</w:t>
      </w:r>
    </w:p>
    <w:p w:rsidR="00AA666B" w:rsidRDefault="00AA666B" w:rsidP="00AA666B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 оставляю за собой.</w:t>
      </w:r>
    </w:p>
    <w:p w:rsidR="00AA666B" w:rsidRDefault="00AA666B" w:rsidP="00AA666B">
      <w:pPr>
        <w:pStyle w:val="Standard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A666B" w:rsidRDefault="00AA666B" w:rsidP="00AA666B">
      <w:pPr>
        <w:pStyle w:val="Standard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A666B" w:rsidRDefault="00AA666B" w:rsidP="00AA666B">
      <w:pPr>
        <w:pStyle w:val="Standard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Отрадненского сельсовета </w:t>
      </w:r>
    </w:p>
    <w:p w:rsidR="00AA666B" w:rsidRDefault="00AA666B" w:rsidP="00AA666B">
      <w:pPr>
        <w:pStyle w:val="Standard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Куйбышевского района                                                   </w:t>
      </w:r>
    </w:p>
    <w:p w:rsidR="00AA666B" w:rsidRDefault="00AA666B" w:rsidP="00AA666B">
      <w:pPr>
        <w:pStyle w:val="Standard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                                                   Т.А.Родионенко                                 </w:t>
      </w:r>
    </w:p>
    <w:p w:rsidR="00AA666B" w:rsidRDefault="00AA666B" w:rsidP="00AA666B">
      <w:pPr>
        <w:pStyle w:val="Standard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</w:p>
    <w:p w:rsidR="00AA666B" w:rsidRDefault="00AA666B" w:rsidP="00AA666B">
      <w:pPr>
        <w:pStyle w:val="Standard"/>
        <w:spacing w:line="276" w:lineRule="auto"/>
        <w:rPr>
          <w:rFonts w:ascii="Arial" w:hAnsi="Arial" w:cs="Arial"/>
          <w:color w:val="auto"/>
        </w:rPr>
      </w:pPr>
    </w:p>
    <w:p w:rsidR="00AA666B" w:rsidRDefault="00AA666B" w:rsidP="00AA6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Отрадненского сельсовета</w:t>
      </w: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Куйбышевского района</w:t>
      </w: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A666B" w:rsidRDefault="00AA666B" w:rsidP="00AA66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24.03.2021  №19</w:t>
      </w:r>
    </w:p>
    <w:p w:rsidR="00AA666B" w:rsidRDefault="00AA666B" w:rsidP="00AA666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AA666B" w:rsidRDefault="00AA666B" w:rsidP="00AA666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Отрадненского сельсовета Куйбышевского района Новосибирской области, социальную и культурную адаптацию мигрантов, профилактику межнациональных (межэтнических) конфликтов на 2021-2023 годы»</w:t>
      </w:r>
    </w:p>
    <w:p w:rsidR="00AA666B" w:rsidRDefault="00AA666B" w:rsidP="00AA666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5"/>
        <w:gridCol w:w="425"/>
        <w:gridCol w:w="3118"/>
        <w:gridCol w:w="1134"/>
        <w:gridCol w:w="803"/>
        <w:gridCol w:w="47"/>
        <w:gridCol w:w="851"/>
        <w:gridCol w:w="47"/>
        <w:gridCol w:w="945"/>
      </w:tblGrid>
      <w:tr w:rsidR="00AA666B" w:rsidTr="00AA666B">
        <w:trPr>
          <w:trHeight w:val="54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 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73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Отрадненского  сельсовета Куйбышевского района Новосибирской области (дале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Отрадненского сельсовета)</w:t>
            </w:r>
          </w:p>
        </w:tc>
      </w:tr>
      <w:tr w:rsidR="00AA666B" w:rsidTr="00AA666B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    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73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Отрадненского сельсовета, ДНД  Отрадненского сельсовета;</w:t>
            </w:r>
          </w:p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(по согласованию);</w:t>
            </w:r>
            <w:bookmarkStart w:id="0" w:name="_GoBack"/>
            <w:bookmarkEnd w:id="0"/>
          </w:p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 КДЦ» Отрадненский ДК;</w:t>
            </w:r>
          </w:p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МВД России по Куйбышевскому району (по согласованию)</w:t>
            </w:r>
          </w:p>
        </w:tc>
      </w:tr>
      <w:tr w:rsidR="00AA666B" w:rsidTr="00AA666B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3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1.Укрепление в поселении </w:t>
            </w:r>
            <w:hyperlink r:id="rId6" w:tooltip="Терпимость" w:history="1">
              <w:proofErr w:type="gram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терпимост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иному </w:t>
            </w:r>
            <w:hyperlink r:id="rId7" w:tooltip="Мировоззрение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мировоззрению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tooltip="Образ жизни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образу жизни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поведению и </w:t>
            </w:r>
            <w:hyperlink r:id="rId9" w:tooltip="Обычай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обычаям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      </w:r>
          </w:p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      </w:r>
          </w:p>
        </w:tc>
      </w:tr>
      <w:tr w:rsidR="00AA666B" w:rsidTr="00AA666B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       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73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1.Разработка и внедрение в систему учреждений образования, культуры (по согласованию)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      </w:r>
          </w:p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экстремизму;</w:t>
            </w:r>
          </w:p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      </w:r>
          </w:p>
        </w:tc>
      </w:tr>
      <w:tr w:rsidR="00AA666B" w:rsidTr="00AA666B">
        <w:trPr>
          <w:trHeight w:val="7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    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73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1.Снижение степени распространенности негативных этнических установок и предрассудков, прежде всего, в молодежной среде.</w:t>
            </w:r>
          </w:p>
          <w:p w:rsidR="00AA666B" w:rsidRDefault="00AA666B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2.Укрепление толерантного сознания, основанного на понимании и принятии культурных отличий, неукоснительном соблюдении прав и свобод граждан в многонациональной молодежной среде </w:t>
            </w:r>
          </w:p>
          <w:p w:rsidR="00AA666B" w:rsidRDefault="00AA666B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3.Снижение уровня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конфликтогенности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межэтнических отношениях</w:t>
            </w:r>
          </w:p>
        </w:tc>
      </w:tr>
      <w:tr w:rsidR="00AA666B" w:rsidTr="00AA666B">
        <w:trPr>
          <w:trHeight w:val="5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73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 имеет строгого деления на этапы, мероприятия реализуются на протяжении всего срока действия Программы 2021 – 2023 годы.</w:t>
            </w:r>
          </w:p>
        </w:tc>
      </w:tr>
      <w:tr w:rsidR="00AA666B" w:rsidTr="00AA666B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      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6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целевого показателя </w:t>
            </w:r>
          </w:p>
        </w:tc>
      </w:tr>
      <w:tr w:rsidR="00AA666B" w:rsidTr="00AA666B">
        <w:trPr>
          <w:trHeight w:val="3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A666B" w:rsidTr="00AA666B">
        <w:trPr>
          <w:trHeight w:val="11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культуры толерантности через систему образования.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666B" w:rsidTr="00AA666B">
        <w:trPr>
          <w:trHeight w:val="11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толерантности и профилактика экстремизма в молодежной среде.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666B" w:rsidTr="00AA666B">
        <w:trPr>
          <w:trHeight w:val="547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 обеспечения законности и правопорядка в сфере межнациональных отношений.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666B" w:rsidTr="00AA666B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     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  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Источники    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</w:t>
            </w:r>
          </w:p>
        </w:tc>
        <w:tc>
          <w:tcPr>
            <w:tcW w:w="382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(тыс. руб.)</w:t>
            </w:r>
          </w:p>
        </w:tc>
      </w:tr>
      <w:tr w:rsidR="00AA666B" w:rsidTr="00AA666B">
        <w:trPr>
          <w:trHeight w:val="25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4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AA666B" w:rsidTr="00AA666B">
        <w:trPr>
          <w:trHeight w:val="27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  числе: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A666B" w:rsidTr="00AA666B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</w:tbl>
    <w:p w:rsidR="00AA666B" w:rsidRDefault="00AA666B" w:rsidP="00AA666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66B" w:rsidRDefault="00AA666B" w:rsidP="00AA666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AA666B" w:rsidRDefault="00AA666B" w:rsidP="00AA666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 Содержание проблемы и обоснование необходимости её решения</w:t>
      </w:r>
    </w:p>
    <w:p w:rsidR="00AA666B" w:rsidRDefault="00AA666B" w:rsidP="00AA666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программными методами</w:t>
      </w:r>
    </w:p>
    <w:p w:rsidR="00AA666B" w:rsidRDefault="00AA666B" w:rsidP="00AA666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66B" w:rsidRDefault="00AA666B" w:rsidP="00AA666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Необходимость разработки целевой  Программы в Отрадненском сельсовете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Отрадненского сельсовета, социальную и культурную адаптацию мигрантов, профилактику межнациональных (межэтнических) конфликтов установленных Федеральным законом от 6 октября 2003 года № 131-ФЗ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Федерации». 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Разработка  Программы  вызвана необходимостью поддержания стабильной общественно-политической обстановки и профилактики экстремизма на территории </w:t>
      </w:r>
      <w:bookmarkStart w:id="1" w:name="YANDEX_82"/>
      <w:bookmarkEnd w:id="1"/>
      <w:r>
        <w:rPr>
          <w:rFonts w:ascii="Times New Roman" w:hAnsi="Times New Roman" w:cs="Times New Roman"/>
          <w:sz w:val="28"/>
          <w:szCs w:val="28"/>
        </w:rPr>
        <w:t xml:space="preserve">Отрадненского сельсовета в сфере </w:t>
      </w:r>
      <w:bookmarkStart w:id="2" w:name="YANDEX_84"/>
      <w:bookmarkEnd w:id="2"/>
      <w:r>
        <w:rPr>
          <w:rFonts w:ascii="Times New Roman" w:hAnsi="Times New Roman" w:cs="Times New Roman"/>
          <w:sz w:val="28"/>
          <w:szCs w:val="28"/>
        </w:rPr>
        <w:t>межнациональных  отношений.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миграционных процессов, необходимость социально-культурной адаптации мигрантов свидетельствуют о возможном наличии объективных предпосылок межэтнической напряженности. </w:t>
      </w:r>
    </w:p>
    <w:p w:rsidR="00AA666B" w:rsidRDefault="00AA666B" w:rsidP="00AA666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степени межнациональной  напряжённости  в сельском совете достаточно спокойно. Однако, в связи с достаточно не высоким уровнем жизни граждан, проблемы </w:t>
      </w:r>
      <w:bookmarkStart w:id="3" w:name="YANDEX_91"/>
      <w:bookmarkEnd w:id="3"/>
      <w:r>
        <w:rPr>
          <w:rFonts w:ascii="Times New Roman" w:hAnsi="Times New Roman"/>
          <w:sz w:val="28"/>
          <w:szCs w:val="28"/>
        </w:rPr>
        <w:t>межнациональных  отношений не теряют своей актуальности и нуждаются в пристальном внимании органов местного самоуправления.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настоящее время сфера </w:t>
      </w:r>
      <w:bookmarkStart w:id="4" w:name="YANDEX_92"/>
      <w:bookmarkEnd w:id="4"/>
      <w:r>
        <w:rPr>
          <w:rFonts w:ascii="Times New Roman" w:hAnsi="Times New Roman" w:cs="Times New Roman"/>
          <w:sz w:val="28"/>
          <w:szCs w:val="28"/>
        </w:rPr>
        <w:t xml:space="preserve">межнациональных 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   </w:t>
      </w:r>
      <w:proofErr w:type="gramEnd"/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Особенно высока потенциальная склонность к проявлениям экстремизма в молодежной среде. В </w:t>
      </w:r>
      <w:bookmarkStart w:id="5" w:name="YANDEX_93"/>
      <w:bookmarkEnd w:id="5"/>
      <w:r>
        <w:rPr>
          <w:rFonts w:ascii="Times New Roman" w:hAnsi="Times New Roman" w:cs="Times New Roman"/>
          <w:sz w:val="28"/>
          <w:szCs w:val="28"/>
        </w:rPr>
        <w:t xml:space="preserve">программе  особое внимание уделяется формам и методам вовлечения разно национальной молодежи в изучение народных традиций, в дискуссии по наиболее актуальным вопросам подростковой коммуникабельности в сфере межнациональных  отношений и национальных стереотипов. 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 Программы  будут реализовываться мероприятия, направленные на решение проблем профилактики проявлений экстремизма в сельском  совете  предусматривается: 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-реализация мероприятий, направленных на укрепление </w:t>
      </w:r>
      <w:bookmarkStart w:id="6" w:name="YANDEX_100"/>
      <w:bookmarkEnd w:id="6"/>
      <w:r>
        <w:rPr>
          <w:rFonts w:ascii="Times New Roman" w:hAnsi="Times New Roman" w:cs="Times New Roman"/>
          <w:sz w:val="28"/>
          <w:szCs w:val="28"/>
        </w:rPr>
        <w:t xml:space="preserve"> мира и стабильности в  сельском  совете</w:t>
      </w:r>
      <w:r>
        <w:rPr>
          <w:rFonts w:ascii="Times New Roman" w:hAnsi="Times New Roman" w:cs="Times New Roman"/>
          <w:sz w:val="28"/>
          <w:szCs w:val="28"/>
        </w:rPr>
        <w:tab/>
        <w:t>- обеспечение информированности населения о решении проблем в сфере межнационального  сотрудничества в  сельском 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совете.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отсутствии программно-целевого подхода к решению проблем профилактики экстремизма и гармонизации </w:t>
      </w:r>
      <w:bookmarkStart w:id="7" w:name="YANDEX_113"/>
      <w:bookmarkEnd w:id="7"/>
      <w:r>
        <w:rPr>
          <w:rFonts w:ascii="Times New Roman" w:hAnsi="Times New Roman" w:cs="Times New Roman"/>
          <w:sz w:val="28"/>
          <w:szCs w:val="28"/>
        </w:rPr>
        <w:t xml:space="preserve">межнациональных  отношений в </w:t>
      </w:r>
      <w:bookmarkStart w:id="8" w:name="YANDEX_114"/>
      <w:bookmarkEnd w:id="8"/>
      <w:r>
        <w:rPr>
          <w:rFonts w:ascii="Times New Roman" w:hAnsi="Times New Roman" w:cs="Times New Roman"/>
          <w:sz w:val="28"/>
          <w:szCs w:val="28"/>
        </w:rPr>
        <w:t>сельском  совете  возможен негативный прогноз по развитию событий в данной сфере.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 и задачи программы</w:t>
      </w:r>
    </w:p>
    <w:p w:rsidR="00AA666B" w:rsidRDefault="00AA666B" w:rsidP="00AA666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программы: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1.Укрепление в поселении </w:t>
      </w:r>
      <w:hyperlink r:id="rId10" w:tooltip="Терпимость" w:history="1">
        <w:proofErr w:type="gramStart"/>
        <w:r>
          <w:rPr>
            <w:rStyle w:val="a3"/>
            <w:rFonts w:ascii="Times New Roman" w:hAnsi="Times New Roman" w:cs="Times New Roman"/>
            <w:sz w:val="28"/>
            <w:szCs w:val="28"/>
          </w:rPr>
          <w:t>терпимост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иному </w:t>
      </w:r>
      <w:hyperlink r:id="rId11" w:tooltip="Мировоззрение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мировоззрению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Образ жизни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образу жизни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поведению и </w:t>
      </w:r>
      <w:hyperlink r:id="rId13" w:tooltip="Обычай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обычаям</w:t>
        </w:r>
      </w:hyperlink>
      <w:r>
        <w:rPr>
          <w:rFonts w:ascii="Times New Roman" w:hAnsi="Times New Roman" w:cs="Times New Roman"/>
          <w:sz w:val="28"/>
          <w:szCs w:val="28"/>
        </w:rPr>
        <w:t>,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</w:r>
    </w:p>
    <w:p w:rsidR="00AA666B" w:rsidRDefault="00AA666B" w:rsidP="00AA666B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задачами реализации Программы являются: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1.Разработка и внедрение в систему учреждений образования, культуры (по согласованию)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экстремизму;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Программные методы достижения цели и решения задач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Осуществление комплекса мероприятий Программы должно проводиться по следующим основным направлениям: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Разработка и реализация в учреждениях дошкольного, начального, среднего, профессионального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Развитие межэтнической интеграции в области культуры.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AA666B" w:rsidRDefault="00AA666B" w:rsidP="00AA666B">
      <w:pPr>
        <w:pStyle w:val="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Сроки и этапы реализации Программы</w:t>
      </w:r>
    </w:p>
    <w:p w:rsidR="00AA666B" w:rsidRDefault="00AA666B" w:rsidP="00AA666B">
      <w:pPr>
        <w:pStyle w:val="a4"/>
        <w:spacing w:before="0" w:beforeAutospacing="0" w:after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Срок реализации Программы – 2021 – 2023 годы.</w:t>
      </w:r>
    </w:p>
    <w:p w:rsidR="00AA666B" w:rsidRDefault="00AA666B" w:rsidP="00AA666B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Ресурсное обеспечение Программы</w:t>
      </w:r>
    </w:p>
    <w:p w:rsidR="00AA666B" w:rsidRDefault="00AA666B" w:rsidP="00AA666B">
      <w:pPr>
        <w:widowControl w:val="0"/>
        <w:autoSpaceDE w:val="0"/>
        <w:autoSpaceDN w:val="0"/>
        <w:adjustRightInd w:val="0"/>
        <w:spacing w:after="0" w:line="240" w:lineRule="auto"/>
        <w:ind w:left="144" w:right="134"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реализуется за счет:</w:t>
      </w:r>
    </w:p>
    <w:p w:rsidR="00AA666B" w:rsidRDefault="00AA666B" w:rsidP="00AA666B">
      <w:pPr>
        <w:widowControl w:val="0"/>
        <w:autoSpaceDE w:val="0"/>
        <w:autoSpaceDN w:val="0"/>
        <w:adjustRightInd w:val="0"/>
        <w:spacing w:after="0" w:line="240" w:lineRule="auto"/>
        <w:ind w:right="134" w:firstLine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 бюд</w:t>
      </w:r>
      <w:r>
        <w:rPr>
          <w:rFonts w:ascii="Times New Roman" w:hAnsi="Times New Roman" w:cs="Times New Roman"/>
          <w:sz w:val="28"/>
          <w:szCs w:val="28"/>
        </w:rPr>
        <w:softHyphen/>
        <w:t>жета Отрадненского сельсовета, выделяемых на проведение спортивных, культурно-массовых и других досуговых мероприятий в Культурно-досуговое муниципальное бюджетное учреждение Отрадненского сельсовета;</w:t>
      </w:r>
    </w:p>
    <w:p w:rsidR="00AA666B" w:rsidRDefault="00AA666B" w:rsidP="00AA666B">
      <w:pPr>
        <w:shd w:val="clear" w:color="auto" w:fill="FFFFFF"/>
        <w:tabs>
          <w:tab w:val="left" w:pos="142"/>
        </w:tabs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74145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средств, выделяемых на финансирование основной деятельности участников мероприятий;</w:t>
      </w:r>
    </w:p>
    <w:p w:rsidR="00AA666B" w:rsidRDefault="00AA666B" w:rsidP="00AA666B">
      <w:pPr>
        <w:shd w:val="clear" w:color="auto" w:fill="FFFFFF"/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внебюджетных средств.</w:t>
      </w:r>
    </w:p>
    <w:p w:rsidR="00AA666B" w:rsidRDefault="00AA666B" w:rsidP="00AA666B">
      <w:pPr>
        <w:shd w:val="clear" w:color="auto" w:fill="FFFFFF"/>
        <w:spacing w:before="75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Система программных мероприятий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Достижение целей и задач Программы обеспечивается выполнением мероприятий: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1) Воспитание культуры толерантности через систему образования.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2) Укрепление толерантности и профилактика экстремизма в молодежной среде.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«этн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>» и «</w:t>
      </w:r>
      <w:proofErr w:type="spellStart"/>
      <w:r>
        <w:rPr>
          <w:rFonts w:ascii="Times New Roman" w:hAnsi="Times New Roman"/>
          <w:sz w:val="28"/>
          <w:szCs w:val="28"/>
        </w:rPr>
        <w:t>мигрантофобий</w:t>
      </w:r>
      <w:proofErr w:type="spellEnd"/>
      <w:r>
        <w:rPr>
          <w:rFonts w:ascii="Times New Roman" w:hAnsi="Times New Roman"/>
          <w:sz w:val="28"/>
          <w:szCs w:val="28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3) Развитие толерантной среды сельсоветов средствами массовой информации.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AA666B" w:rsidRDefault="00AA666B" w:rsidP="00AA666B">
      <w:pPr>
        <w:shd w:val="clear" w:color="auto" w:fill="FFFFFF"/>
        <w:spacing w:before="120" w:line="262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Методика оценки эффективности муниципальной программы 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Программа не предусматривает бюджетной и экономической эффективности.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социальной эффективности Программы заключается в определении количественных и качественных характеристик изменения ситуации на территории Отрадненского сельсовета.</w:t>
      </w:r>
    </w:p>
    <w:p w:rsidR="00AA666B" w:rsidRDefault="00AA666B" w:rsidP="00AA666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Оценка эффективности реализации муниципальной программы осуществляется по итогам года ее исполнения за отчетный финансовый год и в целом после завершения реализации муниципальной программы.</w:t>
      </w:r>
    </w:p>
    <w:p w:rsidR="00AA666B" w:rsidRDefault="00AA666B" w:rsidP="00AA666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Оценка эффективности реализации муниципальной программы проводится для обеспечения ответственного исполнителя муниципальной программы оперативной информацией о ходе и промежуточных результатах выполнения мероприятий Программы.</w:t>
      </w:r>
    </w:p>
    <w:p w:rsidR="00AA666B" w:rsidRDefault="00AA666B" w:rsidP="00AA666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Эффективность реализации программы определяется путем расчета критериев оценки муниципальной программы. 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Критериями оценки муниципальной программы являются коэффициент эффективности реализации муниципальной программы (далее – коэффициент эффективности), коэффициент результативности целевых показателей муниципальной программы (далее – коэффициент результативности) и коэффициент финансового исполнения мероприятий муниципальной программы (далее – коэффициент финансового исполнения).</w:t>
      </w:r>
    </w:p>
    <w:p w:rsidR="00AA666B" w:rsidRDefault="00AA666B" w:rsidP="00AA666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Коэффициент эффективности отражает соотношение результатов, достигнутых вследствие реализации муниципальной программы, и финансовых затрат, связанных с ее реализацией с учетом ассигнований, утвержденных решением о бюджете Отрадненского сельсовета на очередной финансовый год, и рассчитывается по формуле:</w:t>
      </w:r>
    </w:p>
    <w:p w:rsidR="00AA666B" w:rsidRDefault="00AA666B" w:rsidP="00AA66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 w:cs="Times New Roman"/>
          <w:sz w:val="28"/>
          <w:szCs w:val="28"/>
        </w:rPr>
        <w:t>Кфин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коэффициент эффективности;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коэффициент результативности;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коэффициент финансового исполнения.</w:t>
      </w:r>
    </w:p>
    <w:p w:rsidR="00AA666B" w:rsidRDefault="00AA666B" w:rsidP="00AA666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7.4.1. Коэффициент результативности отражает степень достижения плановых значений целевых показателей муниципальной программы и рассчитывается по формуле:</w:t>
      </w:r>
    </w:p>
    <w:p w:rsidR="00AA666B" w:rsidRDefault="00AA666B" w:rsidP="00AA66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Крез = (Крез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Крез2 + Крез3 …..)/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Крез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коэффициент результативности (степень достижения) первого целевого показателя;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Крез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коэффициент результативности (степень достижения) второго целевого показателя;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Крез3 - коэффициент результативности (степень достижения) третьего целевого показателя;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целевых показателей муниципальной программы.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Коэффициент результативности (степень достижения) первого целевого показателя рассчитывается по формуле:</w:t>
      </w:r>
    </w:p>
    <w:p w:rsidR="00AA666B" w:rsidRDefault="00AA666B" w:rsidP="00AA66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Крез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ЦП1(факт)/ЦП1 (план) и т.д., где ЦП – целевой показатель.</w:t>
      </w:r>
    </w:p>
    <w:p w:rsidR="00AA666B" w:rsidRDefault="00AA666B" w:rsidP="00AA666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7.4.1.1. Для целевого показателя, плановое значение которого «да», при выполнении целевого показателя коэффициент результативности равен 1, при неисполнении – 0.</w:t>
      </w:r>
    </w:p>
    <w:p w:rsidR="00AA666B" w:rsidRDefault="00AA666B" w:rsidP="00AA666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7.4.1.2. Для целевого показателя, меньшее значение которого отражает большую результативность, коэффициент результативности рассчитывается по формуле:</w:t>
      </w:r>
    </w:p>
    <w:p w:rsidR="00AA666B" w:rsidRDefault="00AA666B" w:rsidP="00AA66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Крез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ЦП1(план)/ЦП1 (факт) и т.д.</w:t>
      </w:r>
    </w:p>
    <w:p w:rsidR="00AA666B" w:rsidRDefault="00AA666B" w:rsidP="00AA666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7.4.2. Коэффициент финансового исполнения (уровень финансирования) отражает соотношение фактических и плановых объемов финансирования из всех источников ресурсного обеспечения (федеральный, краевой, местный бюджеты и внебюджетные источники), связанных с реализацией программных мероприятий, и рассчитывается по формуле:</w:t>
      </w:r>
    </w:p>
    <w:p w:rsidR="00AA666B" w:rsidRDefault="00AA666B" w:rsidP="00AA66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фин.п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объем финансирования фактический;</w:t>
      </w:r>
    </w:p>
    <w:p w:rsidR="00AA666B" w:rsidRDefault="00AA666B" w:rsidP="00AA66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объем финансирования плановый.</w:t>
      </w:r>
    </w:p>
    <w:p w:rsidR="00AA666B" w:rsidRDefault="00AA666B" w:rsidP="00AA666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7.5. Вывод об эффективности (неэффективности) реализации программы определяется на основании следующих критериев:</w:t>
      </w:r>
    </w:p>
    <w:p w:rsidR="00AA666B" w:rsidRDefault="00AA666B" w:rsidP="00AA666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A666B" w:rsidTr="00AA66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</w:t>
            </w:r>
          </w:p>
        </w:tc>
      </w:tr>
      <w:tr w:rsidR="00AA666B" w:rsidTr="00AA66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 0.80</w:t>
            </w:r>
          </w:p>
        </w:tc>
      </w:tr>
      <w:tr w:rsidR="00AA666B" w:rsidTr="00AA66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Удовлетворительный уровень эффективности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≥0.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AA666B" w:rsidTr="00AA666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≥ 1</w:t>
            </w:r>
          </w:p>
        </w:tc>
      </w:tr>
    </w:tbl>
    <w:p w:rsidR="00AA666B" w:rsidRDefault="00AA666B" w:rsidP="00AA66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Основные условия и направления реализации Программы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AA666B" w:rsidRDefault="00AA666B" w:rsidP="00AA66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Реализация Программы,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ее исполнения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Программа реализуется администрацией Отрадненского сельского поселения с привлечением в установленном порядке образовательных учреждений и учреждений культуры, участковых уполномоченных полиции Отделения МВД России по Куйбышевскому району, ДНД Отрадненского сельсовета.</w:t>
      </w:r>
    </w:p>
    <w:p w:rsidR="00AA666B" w:rsidRDefault="00AA666B" w:rsidP="00AA666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Ожидаемый социально-экономический эффект от реализации Программы</w:t>
      </w:r>
    </w:p>
    <w:p w:rsidR="00AA666B" w:rsidRDefault="00AA666B" w:rsidP="00AA666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Реализация Программы позволит:</w:t>
      </w:r>
    </w:p>
    <w:p w:rsidR="00AA666B" w:rsidRDefault="00AA666B" w:rsidP="00AA666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снизить степень распространенности негативных этнических установок и предрассудков, прежде всего, в молодежной среде;</w:t>
      </w:r>
    </w:p>
    <w:p w:rsidR="00AA666B" w:rsidRDefault="00AA666B" w:rsidP="00AA666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укрепить толерантное сознание, основанное на понимании и принятии культурных отличий, неукоснительном соблюдении прав и свобод граждан в многонациональной молодежной среде;</w:t>
      </w:r>
    </w:p>
    <w:p w:rsidR="00AA666B" w:rsidRDefault="00AA666B" w:rsidP="00AA666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снизить уровень </w:t>
      </w:r>
      <w:proofErr w:type="spellStart"/>
      <w:r>
        <w:rPr>
          <w:rFonts w:ascii="Times New Roman" w:hAnsi="Times New Roman"/>
          <w:sz w:val="28"/>
          <w:szCs w:val="28"/>
        </w:rPr>
        <w:t>конфликтогенности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 межэтнических отношениях.</w:t>
      </w:r>
    </w:p>
    <w:p w:rsidR="00AA666B" w:rsidRDefault="00AA666B" w:rsidP="00AA666B">
      <w:pPr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spacing w:after="0"/>
        <w:rPr>
          <w:rFonts w:ascii="Times New Roman" w:hAnsi="Times New Roman" w:cs="Times New Roman"/>
          <w:sz w:val="28"/>
          <w:szCs w:val="28"/>
        </w:rPr>
        <w:sectPr w:rsidR="00AA666B">
          <w:pgSz w:w="11906" w:h="16838"/>
          <w:pgMar w:top="1134" w:right="850" w:bottom="1134" w:left="1701" w:header="708" w:footer="708" w:gutter="0"/>
          <w:cols w:space="720"/>
        </w:sect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условий для реализации мер, </w:t>
      </w: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укрепление межнационального</w:t>
      </w: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межконфессионального согласия, </w:t>
      </w: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и развитие языков и культуры </w:t>
      </w: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Федерации, </w:t>
      </w: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Отрадненского сельсовета, социальную </w:t>
      </w: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культурную адаптацию мигрантов, </w:t>
      </w: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межнациональных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(межэтнических) </w:t>
      </w: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конфликтов на 2021-2023 годы»</w:t>
      </w: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A666B" w:rsidRDefault="00AA666B" w:rsidP="00AA666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муниципальной программы</w:t>
      </w:r>
    </w:p>
    <w:p w:rsidR="00AA666B" w:rsidRDefault="00AA666B" w:rsidP="00AA6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Отрадненского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сельсовета, социальную и культурную адаптацию мигрантов, профилактику межнациональных (межэтнических) конфликтов на 2021-2023 годы»</w:t>
      </w:r>
    </w:p>
    <w:tbl>
      <w:tblPr>
        <w:tblW w:w="15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396"/>
        <w:gridCol w:w="2741"/>
        <w:gridCol w:w="1655"/>
        <w:gridCol w:w="1702"/>
        <w:gridCol w:w="3986"/>
      </w:tblGrid>
      <w:tr w:rsidR="00AA666B" w:rsidTr="00AA666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участники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</w:tr>
      <w:tr w:rsidR="00AA666B" w:rsidTr="00AA666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666B" w:rsidTr="00AA666B">
        <w:tc>
          <w:tcPr>
            <w:tcW w:w="15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1.Воспитание культуры толерантности через систему образования.</w:t>
            </w: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Style w:val="a8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Мероприятие 1.1.</w:t>
            </w:r>
          </w:p>
          <w:p w:rsidR="00AA666B" w:rsidRDefault="00AA666B">
            <w:pPr>
              <w:pStyle w:val="NoSpacing"/>
              <w:rPr>
                <w:rStyle w:val="a8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Развитие системы образования, гражданского патриотического воспитания подрастающего поколения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Style w:val="a8"/>
                <w:sz w:val="28"/>
                <w:szCs w:val="28"/>
              </w:rPr>
              <w:t xml:space="preserve"> В том числе: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учащихся, родителей, сотрудников школы.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(по согласованию), МКУК «КДЦ» Отрадненский 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участковый уполномоченный полиции (по согласованию)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Согласно планам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Отрадненского сельсовета. Обеспечение стабильной социально-политической обстановки,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снижении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уровня конфликтности в межэтнических отношениях.</w:t>
            </w: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организационно – правовых и иных мер в целях устранения причин, способствующих распространению экстремизма в молодежной среде, создания социально-экономических и идеологических условий, препятствующих таким общественно-опасным проявлениям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(по согласованию), МКУК «КДЦ» Отрадненский ДК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участковый уполномоченный полиции (по согласованию)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Согласно планам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Style w:val="a8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Мероприятие 1.2.</w:t>
            </w:r>
          </w:p>
          <w:p w:rsidR="00AA666B" w:rsidRDefault="00AA666B">
            <w:pPr>
              <w:pStyle w:val="NoSpacing"/>
              <w:rPr>
                <w:rStyle w:val="a8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 xml:space="preserve">Поддержка русского языка как </w:t>
            </w:r>
            <w:r>
              <w:rPr>
                <w:rStyle w:val="a8"/>
                <w:sz w:val="28"/>
                <w:szCs w:val="28"/>
              </w:rPr>
              <w:lastRenderedPageBreak/>
              <w:t>государственного языка Российской Федерации и языков народов России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Style w:val="a8"/>
                <w:sz w:val="28"/>
                <w:szCs w:val="28"/>
              </w:rPr>
              <w:t>В том числе: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мероприятий, посвященных Дню русского языка,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 – 2023 годы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(по согласованию), МКУК «КДЦ» Отрадненский ДК.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Согласно планам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Style w:val="a8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 xml:space="preserve">Мероприятие 1.3. </w:t>
            </w:r>
          </w:p>
          <w:p w:rsidR="00AA666B" w:rsidRDefault="00AA666B">
            <w:pPr>
              <w:pStyle w:val="NoSpacing"/>
              <w:rPr>
                <w:rStyle w:val="a8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Содействие сохранению и развитию этнокультурного многообразия народов, проживающих на территории Отрадненского  сельсовета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Style w:val="a8"/>
                <w:sz w:val="28"/>
                <w:szCs w:val="28"/>
              </w:rPr>
              <w:t>В том числе: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мероприятий, посвященных семье 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молодежью на тему: «Экстремизм и религия»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(по согласованию), МКУК «КДЦ» Отрадненский ДК.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правовой культуры студенческой и учащейся молодежи, создание условий для укрепления межконфессионального диалога в студенческой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молодежной среде. Укрепление толерантности в многонациональной молодежной среде</w:t>
            </w: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декоративно-прикладного творчества национальных культур «Наш мир»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«КДЦ» Отрадненский ДК.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Согласно планам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вечер «Дорогие мои земляки»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«КДЦ» Отрадненский ДК.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Согласно планам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культуры, создание условий для укрепления межконфессионального диалога</w:t>
            </w: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«Толерантность, интернационализм». 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«Многоликая Россия», направленная на профилактику экстремизма на национальной почве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(по согласованию), МКУК «КДЦ» Отрадненский ДК,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Библиотечная система (по согласованию)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2021Согласно планам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безопасном поведении в экстремальных ситуациях.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стабильной социально-политической обстановки, укрепление толерантности в многонациональной молодежной среде.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многонациональном народе Российской Федерации</w:t>
            </w: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конференция для старшеклассников «Культура народов, проживающих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(по согласованию),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МКУК «КДЦ» Отрадненский ДК.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Согласно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Гармонизация межэтнических и межкультурных отношений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представлений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многонациональном народе Российской Федерации</w:t>
            </w: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Укрепление толерантности и профилактика экстремизма в молодежной среде.</w:t>
            </w: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Style w:val="a8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Мероприятие 2.1.</w:t>
            </w:r>
          </w:p>
          <w:p w:rsidR="00AA666B" w:rsidRDefault="00AA666B">
            <w:pPr>
              <w:pStyle w:val="NoSpacing"/>
              <w:rPr>
                <w:rStyle w:val="a8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Укрепление единства и духовной общности многонационального народа Российской Федерации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Style w:val="a8"/>
                <w:sz w:val="28"/>
                <w:szCs w:val="28"/>
              </w:rPr>
              <w:t>В том числе: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проведению торжественных мероприятий, приуроченных к памятным датам в истории народов России («9 Мая – день Победы»)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поселения, субъекты профилактики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Согласно планам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знаний об истории и культуре народов Российской Федерации</w:t>
            </w: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«Россия – многонациональная страна»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(по согласованию), МКУК «КДЦ» Отрадненский ДК.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Согласно планам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молодежи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многонациональном народе Российской Федерации</w:t>
            </w: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Style w:val="a8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Мероприятие 2.2.</w:t>
            </w:r>
          </w:p>
          <w:p w:rsidR="00AA666B" w:rsidRDefault="00AA666B">
            <w:pPr>
              <w:pStyle w:val="NoSpacing"/>
              <w:rPr>
                <w:rStyle w:val="a8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Обеспечение межнационального мира и согласия, гармонизация межнациональных (межэтнических) отношений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Style w:val="a8"/>
                <w:sz w:val="28"/>
                <w:szCs w:val="28"/>
              </w:rPr>
              <w:t>В том числе: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формирующихся конфликтов в сфере межнациональных отношений,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Отрадненского сельсовета, ДНД,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Отделение МВД по Куйбышевскому району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Предупреждения межнациональных конфликтов, проявлений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агрессивного национализма и связанных с ними криминальных проявлений, массовых беспорядков, проявлений экстремизма и терроризма</w:t>
            </w: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 по выявлению несовершеннолетних, допускающих употребление спиртных напитков, наркотических веществ, места их концентрации, возможного приобретения, сбыта, потребления данных веществ, их принадлежность к группам антиобщественного, экстремистского и иного характера, лидеров и активных участников этих групп, а также лиц, вовлекающих несовершеннолетних в антиобщественную деятельность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полиции, ДНД  Отрадненского сельсовета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эффективных способов профилактики экстремизма и терроризма</w:t>
            </w: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3.Развитие толерантной среды сельского поселения средствами массовой информации.</w:t>
            </w: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Style w:val="a8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 xml:space="preserve">Мероприятие 3.1. </w:t>
            </w:r>
          </w:p>
          <w:p w:rsidR="00AA666B" w:rsidRDefault="00AA666B">
            <w:pPr>
              <w:pStyle w:val="NoSpacing"/>
              <w:rPr>
                <w:rStyle w:val="a8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Информационное обеспечение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Style w:val="a8"/>
                <w:sz w:val="28"/>
                <w:szCs w:val="28"/>
              </w:rPr>
              <w:t>В том числе: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кампании, направленной на укрепление межнациональной и общегражданской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идентичности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изготовление памяток, буклетов, выставление информации на сайте поселения)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(по согласованию), МКУК «КДЦ» Отрадненский ДК.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мер стимулирования печатных средств массовой информации, освещающих вопросы реализации национальной политики Российской Федерации</w:t>
            </w: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4.Совершенствование механизмов обеспечения законности и правопорядка в сфере межнациональных отношений.</w:t>
            </w:r>
          </w:p>
        </w:tc>
      </w:tr>
      <w:tr w:rsidR="00AA666B" w:rsidTr="00AA66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Style w:val="a8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Мероприятие 4.1.</w:t>
            </w:r>
          </w:p>
          <w:p w:rsidR="00AA666B" w:rsidRDefault="00AA666B">
            <w:pPr>
              <w:pStyle w:val="NoSpacing"/>
              <w:rPr>
                <w:rStyle w:val="a8"/>
                <w:sz w:val="28"/>
                <w:szCs w:val="28"/>
              </w:rPr>
            </w:pPr>
            <w:r>
              <w:rPr>
                <w:rStyle w:val="a8"/>
                <w:sz w:val="28"/>
                <w:szCs w:val="28"/>
              </w:rPr>
              <w:t>Обеспечение равноправия граждан, реализации их конституционных прав в сфере государственной национальной политики Российской Федерации</w:t>
            </w:r>
          </w:p>
          <w:p w:rsidR="00AA666B" w:rsidRDefault="00AA666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Style w:val="a8"/>
                <w:sz w:val="28"/>
                <w:szCs w:val="28"/>
              </w:rPr>
              <w:t>В том числе: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66B" w:rsidTr="00AA666B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приеме на работу, при замещении должностей 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службы, при формировании кадрового резерва на муниципальном уровне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Отрадненского сельсовета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66B" w:rsidRDefault="00AA666B" w:rsidP="00AA666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AA666B" w:rsidRDefault="00AA666B" w:rsidP="00AA66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условий для реализации мер, </w:t>
      </w: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укрепление межнационального</w:t>
      </w: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межконфессионального согласия, </w:t>
      </w: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и развитие языков и культуры </w:t>
      </w: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Федерации, </w:t>
      </w: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Отрадненского</w:t>
      </w: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культурную адаптацию мигрантов, </w:t>
      </w: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межнациональных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(межэтнических) </w:t>
      </w:r>
    </w:p>
    <w:p w:rsidR="00AA666B" w:rsidRDefault="00AA666B" w:rsidP="00AA66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конфликтов на 2021-2023 годы» </w:t>
      </w:r>
    </w:p>
    <w:p w:rsidR="00AA666B" w:rsidRDefault="00AA666B" w:rsidP="00AA666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66B" w:rsidRDefault="00AA666B" w:rsidP="00AA666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целевых показателей Программы с расшифровкой плановых значений по годам, а также сведения о взаимосвязи мероприятий и результатов их выполнения с конечными целевыми показателями Программы</w:t>
      </w:r>
    </w:p>
    <w:p w:rsidR="00AA666B" w:rsidRDefault="00AA666B" w:rsidP="00AA666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666B" w:rsidRDefault="00AA666B" w:rsidP="00AA666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25" w:type="dxa"/>
        <w:tblInd w:w="-9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4"/>
        <w:gridCol w:w="3684"/>
        <w:gridCol w:w="1843"/>
        <w:gridCol w:w="850"/>
        <w:gridCol w:w="851"/>
        <w:gridCol w:w="850"/>
        <w:gridCol w:w="5953"/>
      </w:tblGrid>
      <w:tr w:rsidR="00AA666B" w:rsidTr="00AA666B">
        <w:trPr>
          <w:trHeight w:val="23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программных мероприятий</w:t>
            </w:r>
          </w:p>
        </w:tc>
      </w:tr>
      <w:tr w:rsidR="00AA666B" w:rsidTr="00AA666B">
        <w:trPr>
          <w:trHeight w:val="23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666B" w:rsidRDefault="00AA6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66B" w:rsidTr="00AA666B">
        <w:trPr>
          <w:trHeight w:val="345"/>
          <w:tblHeader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A666B" w:rsidTr="00AA666B">
        <w:trPr>
          <w:trHeight w:val="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культуры толерантности через систему образования.</w:t>
            </w:r>
          </w:p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стабильной социально-политической обстановки, снижение уровня конфликтности в межэтнических отношениях, в проявлениях экстремизма</w:t>
            </w:r>
          </w:p>
        </w:tc>
      </w:tr>
      <w:tr w:rsidR="00AA666B" w:rsidTr="00AA666B">
        <w:trPr>
          <w:trHeight w:val="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толерантности и профилактика экстремизма в молодежной среде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color w:val="4741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эффективных способов профилактики экстремизма в подростково-молодежной среде</w:t>
            </w:r>
            <w:r>
              <w:rPr>
                <w:rFonts w:ascii="Times New Roman" w:hAnsi="Times New Roman" w:cs="Times New Roman"/>
                <w:color w:val="474145"/>
                <w:sz w:val="28"/>
                <w:szCs w:val="28"/>
              </w:rPr>
              <w:t xml:space="preserve">. </w:t>
            </w:r>
          </w:p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стабильной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политической обстановки, укрепление толерантности в многонациональной молодежной среде</w:t>
            </w:r>
          </w:p>
        </w:tc>
      </w:tr>
      <w:tr w:rsidR="00AA666B" w:rsidTr="00AA666B">
        <w:trPr>
          <w:trHeight w:val="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 обеспечения законности и правопорядка в сфере межнациональных отношений.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66B" w:rsidRDefault="00AA66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66B" w:rsidRDefault="00AA666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стабильной социально-политической обстановки,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снижении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уровня конфликтности в межэтнических отношениях</w:t>
            </w:r>
          </w:p>
        </w:tc>
      </w:tr>
    </w:tbl>
    <w:p w:rsidR="00AA666B" w:rsidRDefault="00AA666B" w:rsidP="00AA666B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A666B" w:rsidRDefault="00AA666B" w:rsidP="00AA666B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BB67C3" w:rsidRDefault="00BB67C3"/>
    <w:sectPr w:rsidR="00BB67C3" w:rsidSect="00AA66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82E94"/>
    <w:multiLevelType w:val="hybridMultilevel"/>
    <w:tmpl w:val="8878D854"/>
    <w:lvl w:ilvl="0" w:tplc="12883D42">
      <w:start w:val="1"/>
      <w:numFmt w:val="decimal"/>
      <w:lvlText w:val="%1)"/>
      <w:lvlJc w:val="left"/>
      <w:pPr>
        <w:ind w:left="1095" w:hanging="525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6B"/>
    <w:rsid w:val="00AA666B"/>
    <w:rsid w:val="00BB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6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AA666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AA666B"/>
    <w:rPr>
      <w:color w:val="0000FF"/>
      <w:u w:val="single"/>
    </w:rPr>
  </w:style>
  <w:style w:type="paragraph" w:styleId="a4">
    <w:name w:val="Normal (Web)"/>
    <w:basedOn w:val="a"/>
    <w:unhideWhenUsed/>
    <w:rsid w:val="00AA666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Subtitle"/>
    <w:basedOn w:val="a"/>
    <w:next w:val="a"/>
    <w:link w:val="a6"/>
    <w:qFormat/>
    <w:rsid w:val="00AA666B"/>
    <w:pPr>
      <w:widowControl w:val="0"/>
      <w:suppressAutoHyphens/>
      <w:autoSpaceDN w:val="0"/>
      <w:spacing w:after="0" w:line="240" w:lineRule="auto"/>
      <w:jc w:val="both"/>
    </w:pPr>
    <w:rPr>
      <w:rFonts w:cs="Times New Roman"/>
      <w:color w:val="000000"/>
      <w:kern w:val="3"/>
      <w:sz w:val="24"/>
      <w:szCs w:val="24"/>
    </w:rPr>
  </w:style>
  <w:style w:type="character" w:customStyle="1" w:styleId="a6">
    <w:name w:val="Подзаголовок Знак"/>
    <w:basedOn w:val="a0"/>
    <w:link w:val="a5"/>
    <w:rsid w:val="00AA666B"/>
    <w:rPr>
      <w:rFonts w:ascii="Calibri" w:eastAsia="Times New Roman" w:hAnsi="Calibri" w:cs="Times New Roman"/>
      <w:color w:val="000000"/>
      <w:kern w:val="3"/>
      <w:sz w:val="24"/>
      <w:szCs w:val="24"/>
      <w:lang w:eastAsia="ru-RU"/>
    </w:rPr>
  </w:style>
  <w:style w:type="paragraph" w:customStyle="1" w:styleId="Standard">
    <w:name w:val="Standard"/>
    <w:rsid w:val="00AA666B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imes New Roman"/>
      <w:color w:val="000000"/>
      <w:kern w:val="3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AA666B"/>
    <w:rPr>
      <w:rFonts w:ascii="Calibri" w:hAnsi="Calibri" w:cs="Calibri"/>
      <w:lang w:eastAsia="ar-SA"/>
    </w:rPr>
  </w:style>
  <w:style w:type="paragraph" w:customStyle="1" w:styleId="NoSpacing">
    <w:name w:val="No Spacing"/>
    <w:link w:val="NoSpacingChar"/>
    <w:rsid w:val="00AA666B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customStyle="1" w:styleId="a7">
    <w:name w:val="О чем"/>
    <w:basedOn w:val="a"/>
    <w:rsid w:val="00AA666B"/>
    <w:pPr>
      <w:spacing w:after="0" w:line="240" w:lineRule="auto"/>
      <w:ind w:left="709"/>
    </w:pPr>
    <w:rPr>
      <w:rFonts w:ascii="Times New Roman" w:hAnsi="Times New Roman" w:cs="Times New Roman"/>
      <w:szCs w:val="20"/>
    </w:rPr>
  </w:style>
  <w:style w:type="character" w:styleId="a8">
    <w:name w:val="Strong"/>
    <w:basedOn w:val="a0"/>
    <w:qFormat/>
    <w:rsid w:val="00AA66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6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6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AA666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AA666B"/>
    <w:rPr>
      <w:color w:val="0000FF"/>
      <w:u w:val="single"/>
    </w:rPr>
  </w:style>
  <w:style w:type="paragraph" w:styleId="a4">
    <w:name w:val="Normal (Web)"/>
    <w:basedOn w:val="a"/>
    <w:unhideWhenUsed/>
    <w:rsid w:val="00AA666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Subtitle"/>
    <w:basedOn w:val="a"/>
    <w:next w:val="a"/>
    <w:link w:val="a6"/>
    <w:qFormat/>
    <w:rsid w:val="00AA666B"/>
    <w:pPr>
      <w:widowControl w:val="0"/>
      <w:suppressAutoHyphens/>
      <w:autoSpaceDN w:val="0"/>
      <w:spacing w:after="0" w:line="240" w:lineRule="auto"/>
      <w:jc w:val="both"/>
    </w:pPr>
    <w:rPr>
      <w:rFonts w:cs="Times New Roman"/>
      <w:color w:val="000000"/>
      <w:kern w:val="3"/>
      <w:sz w:val="24"/>
      <w:szCs w:val="24"/>
    </w:rPr>
  </w:style>
  <w:style w:type="character" w:customStyle="1" w:styleId="a6">
    <w:name w:val="Подзаголовок Знак"/>
    <w:basedOn w:val="a0"/>
    <w:link w:val="a5"/>
    <w:rsid w:val="00AA666B"/>
    <w:rPr>
      <w:rFonts w:ascii="Calibri" w:eastAsia="Times New Roman" w:hAnsi="Calibri" w:cs="Times New Roman"/>
      <w:color w:val="000000"/>
      <w:kern w:val="3"/>
      <w:sz w:val="24"/>
      <w:szCs w:val="24"/>
      <w:lang w:eastAsia="ru-RU"/>
    </w:rPr>
  </w:style>
  <w:style w:type="paragraph" w:customStyle="1" w:styleId="Standard">
    <w:name w:val="Standard"/>
    <w:rsid w:val="00AA666B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imes New Roman"/>
      <w:color w:val="000000"/>
      <w:kern w:val="3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AA666B"/>
    <w:rPr>
      <w:rFonts w:ascii="Calibri" w:hAnsi="Calibri" w:cs="Calibri"/>
      <w:lang w:eastAsia="ar-SA"/>
    </w:rPr>
  </w:style>
  <w:style w:type="paragraph" w:customStyle="1" w:styleId="NoSpacing">
    <w:name w:val="No Spacing"/>
    <w:link w:val="NoSpacingChar"/>
    <w:rsid w:val="00AA666B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customStyle="1" w:styleId="a7">
    <w:name w:val="О чем"/>
    <w:basedOn w:val="a"/>
    <w:rsid w:val="00AA666B"/>
    <w:pPr>
      <w:spacing w:after="0" w:line="240" w:lineRule="auto"/>
      <w:ind w:left="709"/>
    </w:pPr>
    <w:rPr>
      <w:rFonts w:ascii="Times New Roman" w:hAnsi="Times New Roman" w:cs="Times New Roman"/>
      <w:szCs w:val="20"/>
    </w:rPr>
  </w:style>
  <w:style w:type="character" w:styleId="a8">
    <w:name w:val="Strong"/>
    <w:basedOn w:val="a0"/>
    <w:qFormat/>
    <w:rsid w:val="00AA66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6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1%D1%80%D0%B0%D0%B7_%D0%B6%D0%B8%D0%B7%D0%BD%D0%B8" TargetMode="External"/><Relationship Id="rId13" Type="http://schemas.openxmlformats.org/officeDocument/2006/relationships/hyperlink" Target="http://ru.wikipedia.org/wiki/%D0%9E%D0%B1%D1%8B%D1%87%D0%B0%D0%B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C%D0%B8%D1%80%D0%BE%D0%B2%D0%BE%D0%B7%D0%B7%D1%80%D0%B5%D0%BD%D0%B8%D0%B5" TargetMode="External"/><Relationship Id="rId12" Type="http://schemas.openxmlformats.org/officeDocument/2006/relationships/hyperlink" Target="http://ru.wikipedia.org/wiki/%D0%9E%D0%B1%D1%80%D0%B0%D0%B7_%D0%B6%D0%B8%D0%B7%D0%BD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5%D1%80%D0%BF%D0%B8%D0%BC%D0%BE%D1%81%D1%82%D1%8C" TargetMode="External"/><Relationship Id="rId11" Type="http://schemas.openxmlformats.org/officeDocument/2006/relationships/hyperlink" Target="http://ru.wikipedia.org/wiki/%D0%9C%D0%B8%D1%80%D0%BE%D0%B2%D0%BE%D0%B7%D0%B7%D1%80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2%D0%B5%D1%80%D0%BF%D0%B8%D0%BC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E%D0%B1%D1%8B%D1%87%D0%B0%D0%B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4540</Words>
  <Characters>25882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2021-03-30T06:44:00Z</cp:lastPrinted>
  <dcterms:created xsi:type="dcterms:W3CDTF">2021-03-30T06:40:00Z</dcterms:created>
  <dcterms:modified xsi:type="dcterms:W3CDTF">2021-03-30T06:44:00Z</dcterms:modified>
</cp:coreProperties>
</file>