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76" w:rsidRDefault="003D0F76" w:rsidP="003D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3D0F76" w:rsidRDefault="003D0F76" w:rsidP="003D0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 систем коммунальной инфраструктуры на территории Отрадненского сельсовета Куйбышевского района Новосибирской области на 2020 – 2024 годы и на период до 2029 года.</w:t>
      </w:r>
    </w:p>
    <w:bookmarkEnd w:id="0"/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Отрадненского сельсовета Куйбышевского района Новосибирской области  от 04.03.2022  №24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>: создание безопасных и благоприятных условий для  проживания и ведения хозяйственной деятельности на территории Отрадненского сельсовета Куйбышевского района Новосибирской области.</w:t>
      </w:r>
    </w:p>
    <w:p w:rsidR="003D0F76" w:rsidRDefault="003D0F76" w:rsidP="003D0F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D0F76" w:rsidRDefault="003D0F76" w:rsidP="003D0F7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создание условий для эффективного функционирования и развития  системы магистрального тепло - и водоснабжения;                                               - внедрение ресурсосберегающих технологий;                                                       - сокращение удельных затрат на оказание услуг по теплоснабжению и водоснабжению;                                                                                                         - повышение качества оказываемых услуг;                                                            - улучшение экологических показателей;                                                               - стабилизация уровня тарифов на услуги  жилищно-коммунального комплекса за счет уменьшения затрат на ремонты и текущее содержание систем коммунальной инфраструктуры.</w:t>
      </w:r>
      <w:proofErr w:type="gramEnd"/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факторов, повлиявших на ход реализации муниципальной программы.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выявлены следующие факторы, повлиявшие на ход её реализации: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жилищно-коммунального хозяйства и энергетики Новосибирской области отклонено обращение по возможности расширения теплосети в частном секторе.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финансирование мероприятий не позволяет ремонт и содержание уличного освещения осуществлять специализированной организации.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(промежуточные итоги) муниципальной программы «Комплексного развития систем коммунальной инфраструктуры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Отрадненского сельсовета Куйбышевского района Новосибирской области на 2020 – 2024 годы и на период до 2029 года» осуществляется путем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путем сопоставления фактических значений показателей (индикаторов)  (Приложение 1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муниципальной программы и их плановых значений по формуле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 = 4/3 х100 %= 90%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расходов на реализацию программных мероприятий (приобретение и замена ламп) в 2021 году составил 10,0 тыс. рублей. Запланированные в бюджете Отрадненского сельсовета средства на реализацию мероприятий программы освоены в сумме 10,0 тыс. руб., что составило 100 процентов.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бюджета Отрадненского сельсовета определяется путем сопоставления плановых и фактических объемов финансирования основных мероприятий и рассчитывается по формуле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х100%= 10,0 / 10,0 х 100% = 100%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 связи с тем, что не все мероприятия выполнены на 100%, качественный показатель составляет: К= 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+М2+М3…./количество мероприятий/100%= 0,82     (В случае значения индекса эффективности подпрограммы от 0,8 до 0,9 уровень эффективности подпрограммы признается запланированным)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муниципальная «Программа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 на территории Отрадненского сельсовета Куйбышевского района Новосибирской области на 2020 – 2024 годы и на период до 2029 года»  реализовывалась в 2021. году с запланированным  уровнем эффективности</w:t>
      </w:r>
    </w:p>
    <w:p w:rsidR="003D0F76" w:rsidRDefault="003D0F76" w:rsidP="003D0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муниципальная программа работает и может быть признана эффективной и целесообразной к финансированию на 2022 год с учетом желательной корректировки объемов финансирования.</w:t>
      </w:r>
    </w:p>
    <w:p w:rsidR="00A603A5" w:rsidRDefault="00A603A5">
      <w:pPr>
        <w:rPr>
          <w:lang w:val="en-US"/>
        </w:rPr>
      </w:pPr>
    </w:p>
    <w:p w:rsidR="003D0F76" w:rsidRDefault="003D0F76">
      <w:pPr>
        <w:rPr>
          <w:lang w:val="en-US"/>
        </w:rPr>
      </w:pPr>
    </w:p>
    <w:p w:rsidR="003D0F76" w:rsidRDefault="003D0F76">
      <w:pPr>
        <w:rPr>
          <w:lang w:val="en-US"/>
        </w:rPr>
      </w:pPr>
    </w:p>
    <w:p w:rsidR="003D0F76" w:rsidRDefault="003D0F76">
      <w:pPr>
        <w:rPr>
          <w:lang w:val="en-US"/>
        </w:rPr>
        <w:sectPr w:rsidR="003D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96"/>
        <w:tblW w:w="160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2"/>
        <w:gridCol w:w="1963"/>
        <w:gridCol w:w="1178"/>
        <w:gridCol w:w="1178"/>
        <w:gridCol w:w="1178"/>
        <w:gridCol w:w="1178"/>
        <w:gridCol w:w="2355"/>
        <w:gridCol w:w="1374"/>
        <w:gridCol w:w="1374"/>
        <w:gridCol w:w="2355"/>
      </w:tblGrid>
      <w:tr w:rsidR="003D0F76" w:rsidRPr="002C31A8" w:rsidTr="00EA783F">
        <w:trPr>
          <w:tblCellSpacing w:w="5" w:type="nil"/>
        </w:trPr>
        <w:tc>
          <w:tcPr>
            <w:tcW w:w="1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Приложение №1</w:t>
            </w:r>
          </w:p>
          <w:p w:rsidR="003D0F76" w:rsidRDefault="003D0F76" w:rsidP="00EA783F">
            <w:pPr>
              <w:pStyle w:val="ConsPlusCell"/>
              <w:jc w:val="center"/>
            </w:pPr>
            <w:r>
              <w:t>Отчёт об исполнении плана реализации муниципальной программы за 2021 год</w:t>
            </w:r>
          </w:p>
          <w:p w:rsidR="003D0F76" w:rsidRDefault="003D0F76" w:rsidP="00EA783F">
            <w:pPr>
              <w:pStyle w:val="ConsPlusCell"/>
              <w:jc w:val="center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 xml:space="preserve">   </w:t>
            </w:r>
            <w:r w:rsidRPr="002C31A8">
              <w:t xml:space="preserve">Наименование </w:t>
            </w:r>
            <w:r w:rsidRPr="002C31A8">
              <w:br/>
              <w:t xml:space="preserve"> мероприятия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Ответст</w:t>
            </w:r>
            <w:r w:rsidRPr="002C31A8">
              <w:t>венный</w:t>
            </w:r>
            <w:r>
              <w:t xml:space="preserve"> </w:t>
            </w:r>
            <w:r>
              <w:br/>
              <w:t xml:space="preserve">исполнитель, </w:t>
            </w:r>
            <w:r>
              <w:br/>
              <w:t>соиспол</w:t>
            </w:r>
            <w:r w:rsidRPr="002C31A8">
              <w:t>нитель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Плановый срок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 xml:space="preserve">Фактический </w:t>
            </w:r>
            <w:r w:rsidRPr="002C31A8">
              <w:br/>
            </w:r>
            <w:r>
              <w:t xml:space="preserve"> </w:t>
            </w:r>
            <w:r w:rsidRPr="002C31A8">
              <w:t>срок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Источники</w:t>
            </w:r>
            <w:r>
              <w:t xml:space="preserve"> </w:t>
            </w:r>
            <w:r w:rsidRPr="002C31A8">
              <w:br/>
            </w:r>
            <w:r>
              <w:t xml:space="preserve"> </w:t>
            </w:r>
            <w:r w:rsidRPr="002C31A8">
              <w:t>финансового</w:t>
            </w:r>
            <w:r>
              <w:t xml:space="preserve"> </w:t>
            </w:r>
            <w:r w:rsidRPr="002C31A8">
              <w:br/>
            </w:r>
            <w:r>
              <w:t xml:space="preserve"> </w:t>
            </w:r>
            <w:r w:rsidRPr="002C31A8">
              <w:t>обеспечения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Финансирование</w:t>
            </w:r>
            <w:r w:rsidRPr="002C31A8">
              <w:br/>
            </w:r>
            <w:r>
              <w:t xml:space="preserve"> </w:t>
            </w:r>
            <w:r w:rsidRPr="002C31A8">
              <w:t>за</w:t>
            </w:r>
            <w:r>
              <w:t xml:space="preserve"> 2021 год</w:t>
            </w:r>
            <w:r w:rsidRPr="002C31A8">
              <w:br/>
            </w:r>
            <w:r>
              <w:t xml:space="preserve"> </w:t>
            </w:r>
            <w:r w:rsidRPr="002C31A8">
              <w:t>(период)</w:t>
            </w:r>
            <w:r>
              <w:t xml:space="preserve"> </w:t>
            </w:r>
            <w:r w:rsidRPr="002C31A8">
              <w:br/>
              <w:t xml:space="preserve"> тыс. рублей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Непосред</w:t>
            </w:r>
            <w:r w:rsidRPr="002C31A8">
              <w:t>ственный</w:t>
            </w:r>
            <w:r>
              <w:t xml:space="preserve"> </w:t>
            </w:r>
            <w:r w:rsidRPr="002C31A8">
              <w:br/>
              <w:t>результ</w:t>
            </w:r>
            <w:r>
              <w:t xml:space="preserve">ат </w:t>
            </w:r>
            <w:r>
              <w:br/>
              <w:t>реализации</w:t>
            </w:r>
            <w:r>
              <w:br/>
              <w:t>мероприя</w:t>
            </w:r>
            <w:r w:rsidRPr="002C31A8">
              <w:t>тий</w:t>
            </w:r>
            <w:r>
              <w:t xml:space="preserve"> </w:t>
            </w:r>
            <w:r>
              <w:br/>
              <w:t xml:space="preserve">муниципальной </w:t>
            </w:r>
            <w:r w:rsidRPr="002C31A8">
              <w:br/>
              <w:t xml:space="preserve">программы </w:t>
            </w:r>
            <w:r w:rsidRPr="002C31A8">
              <w:br/>
              <w:t>(краткое</w:t>
            </w:r>
            <w:r>
              <w:t xml:space="preserve"> </w:t>
            </w:r>
            <w:r w:rsidRPr="002C31A8">
              <w:br/>
              <w:t xml:space="preserve">описание) </w:t>
            </w:r>
            <w:r w:rsidRPr="002C31A8">
              <w:br/>
            </w:r>
            <w:r w:rsidRPr="002C31A8">
              <w:rPr>
                <w:color w:val="000000"/>
              </w:rPr>
              <w:t>&lt;*&gt;</w:t>
            </w: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начало</w:t>
            </w:r>
            <w:r w:rsidRPr="002C31A8">
              <w:br/>
            </w:r>
            <w:proofErr w:type="spellStart"/>
            <w:r w:rsidRPr="002C31A8">
              <w:t>реал</w:t>
            </w:r>
            <w:proofErr w:type="gramStart"/>
            <w:r w:rsidRPr="002C31A8">
              <w:t>и</w:t>
            </w:r>
            <w:proofErr w:type="spellEnd"/>
            <w:r w:rsidRPr="002C31A8">
              <w:t>-</w:t>
            </w:r>
            <w:proofErr w:type="gramEnd"/>
            <w:r w:rsidRPr="002C31A8">
              <w:br/>
            </w:r>
            <w:proofErr w:type="spellStart"/>
            <w:r w:rsidRPr="002C31A8">
              <w:t>зации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мероп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риятия</w:t>
            </w:r>
            <w:proofErr w:type="spellEnd"/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око</w:t>
            </w:r>
            <w:proofErr w:type="gramStart"/>
            <w:r w:rsidRPr="002C31A8">
              <w:t>н-</w:t>
            </w:r>
            <w:proofErr w:type="gram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чание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реали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зации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мероп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риятия</w:t>
            </w:r>
            <w:proofErr w:type="spellEnd"/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начало</w:t>
            </w:r>
            <w:r w:rsidRPr="002C31A8">
              <w:br/>
            </w:r>
            <w:proofErr w:type="spellStart"/>
            <w:r w:rsidRPr="002C31A8">
              <w:t>реал</w:t>
            </w:r>
            <w:proofErr w:type="gramStart"/>
            <w:r w:rsidRPr="002C31A8">
              <w:t>и</w:t>
            </w:r>
            <w:proofErr w:type="spellEnd"/>
            <w:r w:rsidRPr="002C31A8">
              <w:t>-</w:t>
            </w:r>
            <w:proofErr w:type="gramEnd"/>
            <w:r w:rsidRPr="002C31A8">
              <w:br/>
            </w:r>
            <w:proofErr w:type="spellStart"/>
            <w:r w:rsidRPr="002C31A8">
              <w:t>зации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мероп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риятия</w:t>
            </w:r>
            <w:proofErr w:type="spellEnd"/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око</w:t>
            </w:r>
            <w:proofErr w:type="gramStart"/>
            <w:r w:rsidRPr="002C31A8">
              <w:t>н-</w:t>
            </w:r>
            <w:proofErr w:type="gram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чание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реали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зации</w:t>
            </w:r>
            <w:proofErr w:type="spellEnd"/>
            <w:r w:rsidRPr="002C31A8">
              <w:t xml:space="preserve"> </w:t>
            </w:r>
            <w:r w:rsidRPr="002C31A8">
              <w:br/>
            </w:r>
            <w:proofErr w:type="spellStart"/>
            <w:r w:rsidRPr="002C31A8">
              <w:t>мероп</w:t>
            </w:r>
            <w:proofErr w:type="spellEnd"/>
            <w:r w:rsidRPr="002C31A8">
              <w:t>-</w:t>
            </w:r>
            <w:r w:rsidRPr="002C31A8">
              <w:br/>
            </w:r>
            <w:proofErr w:type="spellStart"/>
            <w:r w:rsidRPr="002C31A8">
              <w:t>риятия</w:t>
            </w:r>
            <w:proofErr w:type="spellEnd"/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план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 w:rsidRPr="002C31A8">
              <w:t>факт</w:t>
            </w:r>
            <w:r>
              <w:t xml:space="preserve"> </w:t>
            </w:r>
            <w:r w:rsidRPr="002C31A8">
              <w:br/>
              <w:t>(кассовые</w:t>
            </w:r>
            <w:r w:rsidRPr="002C31A8">
              <w:br/>
              <w:t>расходы)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rPr>
                <w:color w:val="000000"/>
              </w:rPr>
            </w:pPr>
            <w:r w:rsidRPr="00596626">
              <w:rPr>
                <w:color w:val="000000"/>
              </w:rPr>
              <w:t xml:space="preserve">Ремонт и обслуживание </w:t>
            </w:r>
            <w:r>
              <w:rPr>
                <w:color w:val="000000"/>
              </w:rPr>
              <w:t>водопроводных сетей населенных пунктов Отрадненского сельсовета</w:t>
            </w:r>
          </w:p>
          <w:p w:rsidR="003D0F76" w:rsidRDefault="003D0F76" w:rsidP="00EA783F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Замена скважины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атрушево</w:t>
            </w:r>
            <w:proofErr w:type="spellEnd"/>
          </w:p>
          <w:p w:rsidR="003D0F76" w:rsidRPr="00596626" w:rsidRDefault="003D0F76" w:rsidP="00EA783F">
            <w:pPr>
              <w:pStyle w:val="ConsPlusCell"/>
            </w:pPr>
            <w:r>
              <w:rPr>
                <w:color w:val="000000"/>
              </w:rPr>
              <w:t xml:space="preserve">Замена скважины в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урундуково</w:t>
            </w:r>
            <w:proofErr w:type="spellEnd"/>
          </w:p>
        </w:tc>
        <w:tc>
          <w:tcPr>
            <w:tcW w:w="1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>
              <w:t>МУП «Энергия»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9B0118" w:rsidRDefault="003D0F76" w:rsidP="00EA783F">
            <w:pPr>
              <w:jc w:val="center"/>
              <w:rPr>
                <w:rFonts w:ascii="Times New Roman" w:hAnsi="Times New Roman" w:cs="Times New Roman"/>
              </w:rPr>
            </w:pPr>
            <w:r w:rsidRPr="009B011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всего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</w:pPr>
          </w:p>
          <w:p w:rsidR="003D0F76" w:rsidRPr="009B0118" w:rsidRDefault="003D0F76" w:rsidP="00EA783F">
            <w:pPr>
              <w:rPr>
                <w:lang w:eastAsia="ru-RU"/>
              </w:rPr>
            </w:pPr>
            <w:r>
              <w:rPr>
                <w:lang w:eastAsia="ru-RU"/>
              </w:rPr>
              <w:t>Водопроводные сети исправно функционируют, по мере необходимости осуществляется текущий ремонт</w:t>
            </w:r>
          </w:p>
          <w:p w:rsidR="003D0F76" w:rsidRPr="009B0118" w:rsidRDefault="003D0F76" w:rsidP="00EA783F">
            <w:pPr>
              <w:rPr>
                <w:lang w:eastAsia="ru-RU"/>
              </w:rPr>
            </w:pPr>
          </w:p>
          <w:p w:rsidR="003D0F76" w:rsidRPr="009B0118" w:rsidRDefault="003D0F76" w:rsidP="00EA783F">
            <w:pPr>
              <w:rPr>
                <w:lang w:eastAsia="ru-RU"/>
              </w:rPr>
            </w:pPr>
          </w:p>
          <w:p w:rsidR="003D0F76" w:rsidRPr="009B0118" w:rsidRDefault="003D0F76" w:rsidP="00EA783F">
            <w:pPr>
              <w:rPr>
                <w:lang w:eastAsia="ru-RU"/>
              </w:rPr>
            </w:pPr>
          </w:p>
          <w:p w:rsidR="003D0F76" w:rsidRPr="009B0118" w:rsidRDefault="003D0F76" w:rsidP="00EA783F">
            <w:pPr>
              <w:rPr>
                <w:rFonts w:ascii="Times New Roman" w:hAnsi="Times New Roman" w:cs="Times New Roman"/>
                <w:lang w:eastAsia="ru-RU"/>
              </w:rPr>
            </w:pPr>
            <w:r w:rsidRPr="009B0118">
              <w:rPr>
                <w:rFonts w:ascii="Times New Roman" w:hAnsi="Times New Roman" w:cs="Times New Roman"/>
                <w:lang w:eastAsia="ru-RU"/>
              </w:rPr>
              <w:t>На 2022 год</w:t>
            </w: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областной</w:t>
            </w:r>
            <w:r>
              <w:t xml:space="preserve"> </w:t>
            </w:r>
            <w:r w:rsidRPr="002C31A8">
              <w:br/>
              <w:t>бюджет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местный</w:t>
            </w:r>
            <w:r>
              <w:t xml:space="preserve"> </w:t>
            </w:r>
            <w:r w:rsidRPr="002C31A8">
              <w:br/>
              <w:t>бюджет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иные</w:t>
            </w:r>
            <w:r>
              <w:t xml:space="preserve"> </w:t>
            </w:r>
            <w:r w:rsidRPr="002C31A8">
              <w:br/>
              <w:t>внебюджетные</w:t>
            </w:r>
            <w:r>
              <w:t xml:space="preserve"> </w:t>
            </w:r>
            <w:r w:rsidRPr="002C31A8">
              <w:br/>
              <w:t>источники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rHeight w:val="1409"/>
          <w:tblCellSpacing w:w="5" w:type="nil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Теплоснабжение</w:t>
            </w:r>
          </w:p>
          <w:p w:rsidR="003D0F76" w:rsidRDefault="003D0F76" w:rsidP="00EA783F">
            <w:pPr>
              <w:pStyle w:val="ConsPlusCell"/>
              <w:rPr>
                <w:color w:val="000000"/>
              </w:rPr>
            </w:pPr>
          </w:p>
          <w:p w:rsidR="003D0F76" w:rsidRDefault="003D0F76" w:rsidP="00EA783F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Расширение сети в частном секторе 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</w:pPr>
            <w:r w:rsidRPr="00492445">
              <w:t>МУП «Энергия»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</w:pPr>
          </w:p>
          <w:p w:rsidR="003D0F76" w:rsidRPr="00492445" w:rsidRDefault="003D0F76" w:rsidP="00EA783F">
            <w:pPr>
              <w:rPr>
                <w:lang w:eastAsia="ru-RU"/>
              </w:rPr>
            </w:pPr>
          </w:p>
          <w:p w:rsidR="003D0F76" w:rsidRDefault="003D0F76" w:rsidP="00EA783F">
            <w:pPr>
              <w:rPr>
                <w:lang w:eastAsia="ru-RU"/>
              </w:rPr>
            </w:pPr>
          </w:p>
          <w:p w:rsidR="003D0F76" w:rsidRPr="00492445" w:rsidRDefault="003D0F76" w:rsidP="00EA783F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  <w:p w:rsidR="003D0F76" w:rsidRPr="00492445" w:rsidRDefault="003D0F76" w:rsidP="00EA783F">
            <w:pPr>
              <w:rPr>
                <w:lang w:eastAsia="ru-RU"/>
              </w:rPr>
            </w:pPr>
          </w:p>
          <w:p w:rsidR="003D0F76" w:rsidRDefault="003D0F76" w:rsidP="00EA783F">
            <w:pPr>
              <w:rPr>
                <w:lang w:eastAsia="ru-RU"/>
              </w:rPr>
            </w:pPr>
          </w:p>
          <w:p w:rsidR="003D0F76" w:rsidRPr="00492445" w:rsidRDefault="003D0F76" w:rsidP="00EA78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  <w:p w:rsidR="003D0F76" w:rsidRPr="00492445" w:rsidRDefault="003D0F76" w:rsidP="00EA783F">
            <w:pPr>
              <w:rPr>
                <w:lang w:eastAsia="ru-RU"/>
              </w:rPr>
            </w:pPr>
          </w:p>
          <w:p w:rsidR="003D0F76" w:rsidRDefault="003D0F76" w:rsidP="00EA783F">
            <w:pPr>
              <w:rPr>
                <w:lang w:eastAsia="ru-RU"/>
              </w:rPr>
            </w:pPr>
          </w:p>
          <w:p w:rsidR="003D0F76" w:rsidRPr="00492445" w:rsidRDefault="003D0F76" w:rsidP="00EA78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</w:pPr>
          </w:p>
          <w:p w:rsidR="003D0F76" w:rsidRPr="00492445" w:rsidRDefault="003D0F76" w:rsidP="00EA783F">
            <w:pPr>
              <w:rPr>
                <w:lang w:eastAsia="ru-RU"/>
              </w:rPr>
            </w:pPr>
            <w:r>
              <w:rPr>
                <w:lang w:eastAsia="ru-RU"/>
              </w:rPr>
              <w:t>Отклонено министерством ЖКХ Новосибирской области</w:t>
            </w: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596626" w:rsidRDefault="003D0F76" w:rsidP="00EA783F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Водоотведение 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</w:pPr>
            <w:r>
              <w:t>МБУ Октябрьского сельсовета Куйбышевского района Новосибирской области «Авангард»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pStyle w:val="ConsPlusCell"/>
              <w:jc w:val="center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596626" w:rsidRDefault="003D0F76" w:rsidP="00EA783F">
            <w:pPr>
              <w:pStyle w:val="ConsPlusCell"/>
            </w:pPr>
            <w:r w:rsidRPr="00596626">
              <w:rPr>
                <w:color w:val="000000"/>
              </w:rPr>
              <w:t>Ремонт и содержание уличного освещения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>
              <w:t>Администрация Отрадненского сельского сельсовета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A77178" w:rsidRDefault="003D0F76" w:rsidP="00EA783F">
            <w:pPr>
              <w:jc w:val="center"/>
            </w:pPr>
            <w:r>
              <w:t>2021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  <w:r>
              <w:t>2021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Default="003D0F76" w:rsidP="00EA783F">
            <w:pPr>
              <w:jc w:val="center"/>
            </w:pPr>
            <w:r>
              <w:t>2021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всего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135,3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>
              <w:t xml:space="preserve">      135,3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областной</w:t>
            </w:r>
            <w:r>
              <w:t xml:space="preserve"> </w:t>
            </w:r>
            <w:r w:rsidRPr="002C31A8">
              <w:br/>
              <w:t>бюджет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местный</w:t>
            </w:r>
            <w:r>
              <w:t xml:space="preserve"> </w:t>
            </w:r>
            <w:r w:rsidRPr="002C31A8">
              <w:br/>
              <w:t>бюджет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135,3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>
              <w:t xml:space="preserve">      135,3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  <w:tr w:rsidR="003D0F76" w:rsidRPr="002C31A8" w:rsidTr="00EA783F">
        <w:trPr>
          <w:tblCellSpacing w:w="5" w:type="nil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  <w:r w:rsidRPr="002C31A8">
              <w:t>иные</w:t>
            </w:r>
            <w:r>
              <w:t xml:space="preserve"> </w:t>
            </w:r>
            <w:r w:rsidRPr="002C31A8">
              <w:br/>
              <w:t>внебюджетные</w:t>
            </w:r>
            <w:r>
              <w:t xml:space="preserve"> </w:t>
            </w:r>
            <w:r w:rsidRPr="002C31A8">
              <w:br/>
              <w:t>источники</w:t>
            </w:r>
            <w:r>
              <w:t xml:space="preserve"> 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6" w:rsidRPr="002C31A8" w:rsidRDefault="003D0F76" w:rsidP="00EA783F">
            <w:pPr>
              <w:pStyle w:val="ConsPlusCell"/>
            </w:pPr>
          </w:p>
        </w:tc>
      </w:tr>
    </w:tbl>
    <w:p w:rsidR="003D0F76" w:rsidRPr="00A77178" w:rsidRDefault="003D0F76" w:rsidP="003D0F76"/>
    <w:p w:rsidR="003D0F76" w:rsidRPr="00A77178" w:rsidRDefault="003D0F76" w:rsidP="003D0F76"/>
    <w:p w:rsidR="003D0F76" w:rsidRPr="003D0F76" w:rsidRDefault="003D0F76">
      <w:pPr>
        <w:rPr>
          <w:lang w:val="en-US"/>
        </w:rPr>
      </w:pPr>
    </w:p>
    <w:sectPr w:rsidR="003D0F76" w:rsidRPr="003D0F76" w:rsidSect="003D0F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76"/>
    <w:rsid w:val="003D0F76"/>
    <w:rsid w:val="00A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2022-04-25T08:15:00Z</dcterms:created>
  <dcterms:modified xsi:type="dcterms:W3CDTF">2022-04-25T08:16:00Z</dcterms:modified>
</cp:coreProperties>
</file>