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6B" w:rsidRDefault="0090406B" w:rsidP="009040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406B" w:rsidRDefault="0090406B" w:rsidP="0090406B">
      <w:pPr>
        <w:jc w:val="center"/>
        <w:rPr>
          <w:sz w:val="28"/>
          <w:szCs w:val="28"/>
        </w:rPr>
      </w:pPr>
    </w:p>
    <w:p w:rsidR="0090406B" w:rsidRDefault="0090406B" w:rsidP="009040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0406B" w:rsidRDefault="0090406B" w:rsidP="0090406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90406B" w:rsidRDefault="0090406B" w:rsidP="0090406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90406B" w:rsidRDefault="0090406B" w:rsidP="0090406B">
      <w:pPr>
        <w:jc w:val="center"/>
        <w:rPr>
          <w:sz w:val="28"/>
          <w:szCs w:val="28"/>
        </w:rPr>
      </w:pPr>
    </w:p>
    <w:p w:rsidR="0090406B" w:rsidRDefault="0090406B" w:rsidP="009040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br/>
        <w:t xml:space="preserve">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                                                                       № </w:t>
      </w:r>
    </w:p>
    <w:p w:rsidR="0090406B" w:rsidRDefault="0090406B" w:rsidP="0090406B">
      <w:pPr>
        <w:jc w:val="center"/>
        <w:rPr>
          <w:sz w:val="28"/>
          <w:szCs w:val="28"/>
        </w:rPr>
      </w:pPr>
    </w:p>
    <w:p w:rsidR="0090406B" w:rsidRDefault="0090406B" w:rsidP="0090406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11746B" w:rsidRDefault="0011746B" w:rsidP="0090406B">
      <w:pPr>
        <w:jc w:val="center"/>
      </w:pPr>
    </w:p>
    <w:p w:rsidR="0090406B" w:rsidRPr="0090406B" w:rsidRDefault="0090406B" w:rsidP="0090406B">
      <w:pPr>
        <w:jc w:val="center"/>
        <w:rPr>
          <w:b/>
          <w:sz w:val="28"/>
          <w:szCs w:val="28"/>
        </w:rPr>
      </w:pPr>
      <w:proofErr w:type="gramStart"/>
      <w:r w:rsidRPr="0090406B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в </w:t>
      </w:r>
      <w:r w:rsidR="007774F0">
        <w:rPr>
          <w:b/>
          <w:sz w:val="28"/>
          <w:szCs w:val="28"/>
        </w:rPr>
        <w:t xml:space="preserve">администрации </w:t>
      </w:r>
      <w:r w:rsidR="00AA648E">
        <w:rPr>
          <w:b/>
          <w:sz w:val="28"/>
          <w:szCs w:val="28"/>
        </w:rPr>
        <w:t xml:space="preserve"> Отрадненского сельсовета Куйбышевского района Новосибирской области, должности руководителей муниципальных учреждений Отрадненского сельсовета Куйбышевского района Новосибирской области и членов их семей на официальном сайте</w:t>
      </w:r>
      <w:r w:rsidR="00291F13">
        <w:rPr>
          <w:b/>
          <w:sz w:val="28"/>
          <w:szCs w:val="28"/>
        </w:rPr>
        <w:t xml:space="preserve"> Отрадненского сельсовета  Куйбышевского района Новосибирской области и предоставления этих сведений общероссийским средствам массовой информации</w:t>
      </w:r>
      <w:proofErr w:type="gramEnd"/>
      <w:r w:rsidR="00291F13">
        <w:rPr>
          <w:b/>
          <w:sz w:val="28"/>
          <w:szCs w:val="28"/>
        </w:rPr>
        <w:t xml:space="preserve"> для опубликования</w:t>
      </w:r>
    </w:p>
    <w:p w:rsidR="0090406B" w:rsidRDefault="0090406B"/>
    <w:p w:rsidR="0090406B" w:rsidRPr="00BD7433" w:rsidRDefault="0090406B" w:rsidP="009040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406B" w:rsidRPr="00291F13" w:rsidRDefault="0090406B" w:rsidP="009040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C6AD9">
        <w:rPr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</w:t>
      </w:r>
      <w:r w:rsidRPr="00B03B6E">
        <w:rPr>
          <w:sz w:val="28"/>
          <w:szCs w:val="28"/>
        </w:rPr>
        <w:t>коррупции»,</w:t>
      </w:r>
      <w:r w:rsidRPr="000C6AD9">
        <w:rPr>
          <w:sz w:val="28"/>
          <w:szCs w:val="28"/>
        </w:rPr>
        <w:t xml:space="preserve"> частью 4 статьи 8 Федерального закона от 03.12.2012 № 230-ФЗ «О</w:t>
      </w:r>
      <w:r>
        <w:rPr>
          <w:sz w:val="28"/>
          <w:szCs w:val="28"/>
        </w:rPr>
        <w:t> </w:t>
      </w:r>
      <w:r w:rsidRPr="000C6AD9">
        <w:rPr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>
        <w:rPr>
          <w:sz w:val="28"/>
          <w:szCs w:val="28"/>
        </w:rPr>
        <w:t>с учетом части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11 статьи 2 </w:t>
      </w:r>
      <w:r w:rsidRPr="00107519">
        <w:rPr>
          <w:sz w:val="28"/>
          <w:szCs w:val="28"/>
        </w:rPr>
        <w:t>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Pr="000C6AD9">
        <w:rPr>
          <w:sz w:val="28"/>
          <w:szCs w:val="28"/>
        </w:rPr>
        <w:t xml:space="preserve"> руководствуясь пунктом 8</w:t>
      </w:r>
      <w:proofErr w:type="gramEnd"/>
      <w:r w:rsidRPr="000C6AD9">
        <w:rPr>
          <w:sz w:val="28"/>
          <w:szCs w:val="28"/>
        </w:rPr>
        <w:t xml:space="preserve"> </w:t>
      </w:r>
      <w:proofErr w:type="gramStart"/>
      <w:r w:rsidRPr="000C6AD9">
        <w:rPr>
          <w:sz w:val="28"/>
          <w:szCs w:val="28"/>
        </w:rPr>
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</w:t>
      </w:r>
      <w:r>
        <w:rPr>
          <w:sz w:val="28"/>
          <w:szCs w:val="28"/>
        </w:rPr>
        <w:t>орядка размещения сведений о </w:t>
      </w:r>
      <w:r w:rsidRPr="000C6AD9">
        <w:rPr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Pr="000C6AD9">
        <w:rPr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опубликования», </w:t>
      </w:r>
      <w:r w:rsidR="00291F13">
        <w:rPr>
          <w:sz w:val="28"/>
          <w:szCs w:val="28"/>
        </w:rPr>
        <w:t>администрация Отрадненского сельсовета Куйбышевского района Новосибирской области ПОСТАНОВЛЯЕТ:</w:t>
      </w:r>
    </w:p>
    <w:p w:rsidR="006046AB" w:rsidRDefault="0090406B" w:rsidP="006046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F13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прилагаемый Порядок </w:t>
      </w:r>
      <w:r w:rsidR="00291F13" w:rsidRPr="00291F13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</w:t>
      </w:r>
      <w:proofErr w:type="gramStart"/>
      <w:r w:rsidR="00291F13" w:rsidRPr="00291F1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91F13" w:rsidRPr="0029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6B" w:rsidRDefault="00291F13" w:rsidP="006046AB">
      <w:pPr>
        <w:jc w:val="both"/>
        <w:rPr>
          <w:sz w:val="28"/>
          <w:szCs w:val="28"/>
        </w:rPr>
      </w:pPr>
      <w:proofErr w:type="gramStart"/>
      <w:r w:rsidRPr="006046AB">
        <w:rPr>
          <w:sz w:val="28"/>
          <w:szCs w:val="28"/>
        </w:rPr>
        <w:t>имуществе и обязательствах имущественного характера лиц, замещающих муниципальные должности, должности муниципальной службы</w:t>
      </w:r>
      <w:r w:rsidRPr="006046AB">
        <w:rPr>
          <w:sz w:val="28"/>
          <w:szCs w:val="28"/>
          <w:lang w:val="en-US"/>
        </w:rPr>
        <w:t xml:space="preserve"> </w:t>
      </w:r>
      <w:r w:rsidRPr="006046AB">
        <w:rPr>
          <w:sz w:val="28"/>
          <w:szCs w:val="28"/>
        </w:rPr>
        <w:t xml:space="preserve"> в </w:t>
      </w:r>
      <w:r w:rsidR="007774F0">
        <w:rPr>
          <w:sz w:val="28"/>
          <w:szCs w:val="28"/>
        </w:rPr>
        <w:t xml:space="preserve">администрации </w:t>
      </w:r>
      <w:r w:rsidRPr="006046AB">
        <w:rPr>
          <w:sz w:val="28"/>
          <w:szCs w:val="28"/>
        </w:rPr>
        <w:t xml:space="preserve"> Отрадненского сельсовета Куйбышевского района Новосибирской области, должности руководителей муниципальных учреждений Отрадненского сельсовета Куйбышевского района Новосибирской области и членов их семей на официальном сайте Отрадненского сельсовета  Куйбышевского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Pr="006046AB">
        <w:rPr>
          <w:sz w:val="28"/>
          <w:szCs w:val="28"/>
        </w:rPr>
        <w:t>.</w:t>
      </w:r>
      <w:proofErr w:type="gramEnd"/>
    </w:p>
    <w:p w:rsidR="006046AB" w:rsidRDefault="006046AB" w:rsidP="006046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6A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046AB" w:rsidRDefault="006046AB" w:rsidP="006046A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6046AB">
        <w:rPr>
          <w:sz w:val="28"/>
          <w:szCs w:val="28"/>
        </w:rPr>
        <w:t xml:space="preserve">1) </w:t>
      </w:r>
      <w:r w:rsidRPr="006046AB">
        <w:rPr>
          <w:color w:val="000000"/>
          <w:sz w:val="28"/>
          <w:szCs w:val="28"/>
        </w:rPr>
        <w:t>Постановление администрации Отрадненского сельсовета Куйбышевского района Новосибирской области от</w:t>
      </w:r>
      <w:r>
        <w:rPr>
          <w:color w:val="000000"/>
          <w:sz w:val="28"/>
          <w:szCs w:val="28"/>
        </w:rPr>
        <w:t xml:space="preserve"> 17.02.2014 года № 15 «</w:t>
      </w:r>
      <w:r>
        <w:rPr>
          <w:sz w:val="28"/>
          <w:szCs w:val="28"/>
        </w:rPr>
        <w:t>Об   утверждении  порядка  размещения  сведений  о  доходах,  расходах,  об имуществе и обязательствах имущественного  характера  лиц, замещающих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 должности и должност</w:t>
      </w:r>
      <w:r>
        <w:rPr>
          <w:sz w:val="28"/>
          <w:szCs w:val="28"/>
        </w:rPr>
        <w:t xml:space="preserve">и муниципальной службы и членов </w:t>
      </w:r>
      <w:r>
        <w:rPr>
          <w:sz w:val="28"/>
          <w:szCs w:val="28"/>
        </w:rPr>
        <w:t>их семей на официальном сайте администрации Отрадненского сельсовета Куйбышевского района Новосибирской области и предоставления этих  сведений  обще</w:t>
      </w:r>
      <w:r>
        <w:rPr>
          <w:sz w:val="28"/>
          <w:szCs w:val="28"/>
        </w:rPr>
        <w:t xml:space="preserve">российским  средствам  массовой </w:t>
      </w:r>
      <w:r>
        <w:rPr>
          <w:sz w:val="28"/>
          <w:szCs w:val="28"/>
        </w:rPr>
        <w:t>информации для опубликования</w:t>
      </w:r>
      <w:r>
        <w:rPr>
          <w:sz w:val="28"/>
          <w:szCs w:val="28"/>
        </w:rPr>
        <w:t>»</w:t>
      </w:r>
      <w:proofErr w:type="gramEnd"/>
    </w:p>
    <w:p w:rsidR="006046AB" w:rsidRPr="006046AB" w:rsidRDefault="006046AB" w:rsidP="006046A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6046AB">
        <w:rPr>
          <w:sz w:val="28"/>
          <w:szCs w:val="28"/>
        </w:rPr>
        <w:t xml:space="preserve">2) </w:t>
      </w:r>
      <w:r w:rsidRPr="006046AB">
        <w:rPr>
          <w:color w:val="000000"/>
          <w:sz w:val="28"/>
          <w:szCs w:val="28"/>
        </w:rPr>
        <w:t>Постановление администрации Отрадненского сельсовета Куйбышевского района Новосибирской области от</w:t>
      </w:r>
      <w:r w:rsidRPr="006046AB">
        <w:rPr>
          <w:color w:val="000000"/>
          <w:sz w:val="28"/>
          <w:szCs w:val="28"/>
        </w:rPr>
        <w:t xml:space="preserve"> 08.07.2021 года № 66 «</w:t>
      </w:r>
      <w:r w:rsidRPr="006046AB">
        <w:rPr>
          <w:sz w:val="28"/>
          <w:szCs w:val="28"/>
        </w:rPr>
        <w:t>О внесении изменений  в постановление администрации Отрадненского сельсовета от 17.02.2014 № 15 «Об   утверждении  порядка  размещения  сведений  о  доходах,  расходах,  об имуществе и обязательствах имущественного  характера  лиц, замещающих муниципальные  должности и должности муниципальной службы и членов их семей на официальном сайте администрации Отрадненского сельсовета Куйбышевского района  Новосибирской области</w:t>
      </w:r>
      <w:proofErr w:type="gramEnd"/>
      <w:r w:rsidRPr="006046AB">
        <w:rPr>
          <w:sz w:val="28"/>
          <w:szCs w:val="28"/>
        </w:rPr>
        <w:t xml:space="preserve"> и предоставления этих  сведений  общероссийским  средствам  массовой информации для опубликования»</w:t>
      </w:r>
    </w:p>
    <w:p w:rsidR="006046AB" w:rsidRDefault="00291F13" w:rsidP="00291F13">
      <w:pPr>
        <w:pStyle w:val="formattexttoplevel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2728FB">
        <w:rPr>
          <w:sz w:val="28"/>
          <w:szCs w:val="28"/>
        </w:rPr>
        <w:t> Опубликовать настоящее постановление в п</w:t>
      </w:r>
      <w:r>
        <w:rPr>
          <w:sz w:val="28"/>
          <w:szCs w:val="28"/>
        </w:rPr>
        <w:t xml:space="preserve">ериодическом печатном издании </w:t>
      </w:r>
    </w:p>
    <w:p w:rsidR="00291F13" w:rsidRPr="002728FB" w:rsidRDefault="00291F13" w:rsidP="006046A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«Вестник» администрации Отрадненского сельсовета</w:t>
      </w:r>
      <w:r w:rsidR="00B1604F">
        <w:rPr>
          <w:sz w:val="28"/>
          <w:szCs w:val="28"/>
        </w:rPr>
        <w:t xml:space="preserve"> Куйбышевского района Новосибирской области  и </w:t>
      </w:r>
      <w:r w:rsidRPr="00272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 </w:t>
      </w:r>
      <w:r w:rsidRPr="002728FB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Отрадненского сельсовета Куйбышевского района Новосибирской области.</w:t>
      </w:r>
    </w:p>
    <w:p w:rsidR="006046AB" w:rsidRDefault="00291F13" w:rsidP="006046AB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2728FB">
        <w:rPr>
          <w:sz w:val="28"/>
          <w:szCs w:val="28"/>
        </w:rPr>
        <w:t>Контроль за</w:t>
      </w:r>
      <w:proofErr w:type="gramEnd"/>
      <w:r w:rsidRPr="002728FB">
        <w:rPr>
          <w:sz w:val="28"/>
          <w:szCs w:val="28"/>
        </w:rPr>
        <w:t xml:space="preserve"> исполнением настоящ</w:t>
      </w:r>
      <w:r>
        <w:rPr>
          <w:sz w:val="28"/>
          <w:szCs w:val="28"/>
        </w:rPr>
        <w:t xml:space="preserve">его постановления возложить на заместителя </w:t>
      </w:r>
    </w:p>
    <w:p w:rsidR="00291F13" w:rsidRDefault="00291F13" w:rsidP="006046A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главы администрации Отрадненского сельсовета Куйбышевского районам Новосибирской области Бирюкову И.А.</w:t>
      </w:r>
    </w:p>
    <w:p w:rsidR="006046AB" w:rsidRDefault="006046AB" w:rsidP="006046A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опубликования.</w:t>
      </w:r>
    </w:p>
    <w:p w:rsidR="00291F13" w:rsidRDefault="00291F13" w:rsidP="00291F13">
      <w:pPr>
        <w:pStyle w:val="formattexttoplevel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291F13" w:rsidRDefault="00291F13" w:rsidP="00291F13">
      <w:pPr>
        <w:pStyle w:val="formattexttoplevel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291F13" w:rsidRPr="00291F13" w:rsidRDefault="00291F13" w:rsidP="006046AB">
      <w:pPr>
        <w:rPr>
          <w:sz w:val="28"/>
          <w:szCs w:val="28"/>
        </w:rPr>
      </w:pPr>
      <w:r w:rsidRPr="00291F13">
        <w:rPr>
          <w:sz w:val="28"/>
          <w:szCs w:val="28"/>
        </w:rPr>
        <w:t xml:space="preserve">Глава Отрадненского сельсовета                                                          </w:t>
      </w:r>
    </w:p>
    <w:p w:rsidR="00291F13" w:rsidRPr="00291F13" w:rsidRDefault="00291F13" w:rsidP="006046AB">
      <w:pPr>
        <w:jc w:val="both"/>
        <w:rPr>
          <w:sz w:val="28"/>
          <w:szCs w:val="28"/>
        </w:rPr>
      </w:pPr>
      <w:r w:rsidRPr="00291F13">
        <w:rPr>
          <w:sz w:val="28"/>
          <w:szCs w:val="28"/>
        </w:rPr>
        <w:t xml:space="preserve">Куйбышевского района </w:t>
      </w:r>
    </w:p>
    <w:p w:rsidR="00291F13" w:rsidRPr="006046AB" w:rsidRDefault="00291F13" w:rsidP="006046AB">
      <w:pPr>
        <w:jc w:val="both"/>
        <w:rPr>
          <w:sz w:val="28"/>
          <w:szCs w:val="28"/>
        </w:rPr>
      </w:pPr>
      <w:r w:rsidRPr="006046AB">
        <w:rPr>
          <w:sz w:val="28"/>
          <w:szCs w:val="28"/>
        </w:rPr>
        <w:t>Новосибирской области</w:t>
      </w:r>
      <w:r w:rsidRPr="006046AB">
        <w:rPr>
          <w:color w:val="000000"/>
          <w:sz w:val="28"/>
          <w:szCs w:val="28"/>
        </w:rPr>
        <w:t xml:space="preserve">                                           </w:t>
      </w:r>
      <w:r w:rsidR="006046AB">
        <w:rPr>
          <w:color w:val="000000"/>
          <w:sz w:val="28"/>
          <w:szCs w:val="28"/>
        </w:rPr>
        <w:t xml:space="preserve">            </w:t>
      </w:r>
      <w:r w:rsidRPr="006046AB">
        <w:rPr>
          <w:color w:val="000000"/>
          <w:sz w:val="28"/>
          <w:szCs w:val="28"/>
        </w:rPr>
        <w:t xml:space="preserve">             Т.А.Родионенко</w:t>
      </w:r>
      <w:r w:rsidRPr="006046AB">
        <w:rPr>
          <w:sz w:val="28"/>
          <w:szCs w:val="28"/>
        </w:rPr>
        <w:t xml:space="preserve"> </w:t>
      </w:r>
    </w:p>
    <w:p w:rsidR="00291F13" w:rsidRPr="00291F13" w:rsidRDefault="00291F13" w:rsidP="00291F13">
      <w:pPr>
        <w:ind w:left="360"/>
        <w:jc w:val="both"/>
        <w:rPr>
          <w:sz w:val="28"/>
          <w:szCs w:val="28"/>
        </w:rPr>
      </w:pPr>
    </w:p>
    <w:p w:rsidR="0090406B" w:rsidRDefault="0090406B" w:rsidP="0090406B">
      <w:pPr>
        <w:contextualSpacing/>
        <w:rPr>
          <w:sz w:val="28"/>
          <w:szCs w:val="28"/>
        </w:rPr>
      </w:pPr>
    </w:p>
    <w:p w:rsidR="0090406B" w:rsidRDefault="0090406B" w:rsidP="0090406B">
      <w:pPr>
        <w:contextualSpacing/>
        <w:rPr>
          <w:sz w:val="28"/>
          <w:szCs w:val="28"/>
        </w:rPr>
      </w:pPr>
    </w:p>
    <w:p w:rsidR="0090406B" w:rsidRDefault="0090406B" w:rsidP="00B1604F">
      <w:pPr>
        <w:contextualSpacing/>
        <w:rPr>
          <w:sz w:val="28"/>
          <w:szCs w:val="28"/>
        </w:rPr>
      </w:pPr>
    </w:p>
    <w:p w:rsidR="00B1604F" w:rsidRDefault="00B1604F" w:rsidP="00B1604F">
      <w:pPr>
        <w:contextualSpacing/>
        <w:rPr>
          <w:sz w:val="28"/>
          <w:szCs w:val="28"/>
        </w:rPr>
      </w:pPr>
    </w:p>
    <w:p w:rsidR="0090406B" w:rsidRPr="00B1604F" w:rsidRDefault="0090406B" w:rsidP="00B1604F">
      <w:pPr>
        <w:ind w:left="5529"/>
        <w:contextualSpacing/>
        <w:jc w:val="right"/>
      </w:pPr>
      <w:r w:rsidRPr="00B1604F">
        <w:t>УТВЕРЖДЕН</w:t>
      </w:r>
    </w:p>
    <w:p w:rsidR="0090406B" w:rsidRDefault="0090406B" w:rsidP="00B1604F">
      <w:pPr>
        <w:ind w:left="5529"/>
        <w:contextualSpacing/>
        <w:jc w:val="right"/>
      </w:pPr>
      <w:r w:rsidRPr="00B1604F">
        <w:t>постановлением администрации</w:t>
      </w:r>
    </w:p>
    <w:p w:rsidR="00B1604F" w:rsidRDefault="00B1604F" w:rsidP="00B1604F">
      <w:pPr>
        <w:ind w:left="5529"/>
        <w:contextualSpacing/>
        <w:jc w:val="right"/>
      </w:pPr>
      <w:r>
        <w:t xml:space="preserve">Отрадненского сельсовета </w:t>
      </w:r>
    </w:p>
    <w:p w:rsidR="00B1604F" w:rsidRDefault="00B1604F" w:rsidP="00B1604F">
      <w:pPr>
        <w:ind w:left="5529"/>
        <w:contextualSpacing/>
        <w:jc w:val="right"/>
      </w:pPr>
      <w:r>
        <w:t>Куйбышевского района</w:t>
      </w:r>
    </w:p>
    <w:p w:rsidR="0090406B" w:rsidRPr="00B1604F" w:rsidRDefault="00B1604F" w:rsidP="00B1604F">
      <w:pPr>
        <w:ind w:left="5529"/>
        <w:contextualSpacing/>
        <w:jc w:val="right"/>
      </w:pPr>
      <w:r>
        <w:t>Новосибирской области</w:t>
      </w:r>
    </w:p>
    <w:p w:rsidR="0090406B" w:rsidRPr="00B1604F" w:rsidRDefault="0090406B" w:rsidP="00B1604F">
      <w:pPr>
        <w:ind w:left="5529"/>
        <w:contextualSpacing/>
        <w:jc w:val="right"/>
      </w:pPr>
      <w:r w:rsidRPr="00B1604F">
        <w:t>от</w:t>
      </w:r>
      <w:r w:rsidR="00B1604F">
        <w:t>_________ № _____</w:t>
      </w:r>
    </w:p>
    <w:p w:rsidR="0090406B" w:rsidRPr="00BB18CA" w:rsidRDefault="0090406B" w:rsidP="0090406B">
      <w:pPr>
        <w:ind w:firstLine="709"/>
        <w:contextualSpacing/>
        <w:jc w:val="right"/>
        <w:rPr>
          <w:sz w:val="28"/>
          <w:szCs w:val="28"/>
        </w:rPr>
      </w:pPr>
    </w:p>
    <w:p w:rsidR="0090406B" w:rsidRDefault="00B1604F" w:rsidP="0090406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1604F" w:rsidRPr="00BB18CA" w:rsidRDefault="00B1604F" w:rsidP="0090406B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в </w:t>
      </w:r>
      <w:r w:rsidR="007774F0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Отрадненского сельсовета Куйбышевского района Новосибирской области, должности руководителей муниципальных учреждений Отрадненского сельсовета Куйбышевского района Новосибирской области и членов их семей на официальном сайте Отрадненского сельсовета  Куйбышевского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</w:p>
    <w:p w:rsidR="0090406B" w:rsidRPr="00AC6C49" w:rsidRDefault="0090406B" w:rsidP="009040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устанавливаются правила размещения в информационно-телекоммуникационно</w:t>
      </w:r>
      <w:r w:rsidR="00B1604F">
        <w:rPr>
          <w:rFonts w:ascii="Times New Roman" w:hAnsi="Times New Roman" w:cs="Times New Roman"/>
          <w:sz w:val="28"/>
          <w:szCs w:val="28"/>
        </w:rPr>
        <w:t>й сети «Интернет» на официальном сайте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B1604F">
        <w:rPr>
          <w:rFonts w:ascii="Times New Roman" w:hAnsi="Times New Roman" w:cs="Times New Roman"/>
          <w:sz w:val="28"/>
          <w:szCs w:val="28"/>
        </w:rPr>
        <w:t xml:space="preserve"> Отрадненского сельсовета Куйбышевского района Новосибирской области (далее – официальный  сайт Отрадненского сельсовета) </w:t>
      </w:r>
      <w:r w:rsidRPr="00AC6C49">
        <w:rPr>
          <w:rFonts w:ascii="Times New Roman" w:hAnsi="Times New Roman" w:cs="Times New Roman"/>
          <w:sz w:val="28"/>
          <w:szCs w:val="28"/>
        </w:rPr>
        <w:t>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0406B" w:rsidRPr="00AC6C49" w:rsidRDefault="0090406B" w:rsidP="009040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C6C49">
        <w:rPr>
          <w:rFonts w:ascii="Times New Roman" w:hAnsi="Times New Roman" w:cs="Times New Roman"/>
          <w:sz w:val="28"/>
          <w:szCs w:val="28"/>
        </w:rPr>
        <w:t>сведений о доходах, расходах, об имуществе и обязательствах имущественного характера:</w:t>
      </w:r>
    </w:p>
    <w:p w:rsidR="0090406B" w:rsidRPr="00BB18CA" w:rsidRDefault="0090406B" w:rsidP="0090406B">
      <w:pPr>
        <w:ind w:firstLine="709"/>
        <w:contextualSpacing/>
        <w:jc w:val="both"/>
        <w:rPr>
          <w:i/>
          <w:sz w:val="28"/>
          <w:szCs w:val="28"/>
        </w:rPr>
      </w:pPr>
      <w:r w:rsidRPr="00BB18CA">
        <w:rPr>
          <w:sz w:val="28"/>
          <w:szCs w:val="28"/>
        </w:rPr>
        <w:t>лиц, зам</w:t>
      </w:r>
      <w:r w:rsidR="00B1604F">
        <w:rPr>
          <w:sz w:val="28"/>
          <w:szCs w:val="28"/>
        </w:rPr>
        <w:t>ещающих муниципальные должности в Отрадненском сельсовете Куйбышевского района Новосибирской области;</w:t>
      </w:r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18CA">
        <w:rPr>
          <w:sz w:val="28"/>
          <w:szCs w:val="28"/>
        </w:rPr>
        <w:t>лиц, замещающих должности муниципальной службы</w:t>
      </w:r>
      <w:r w:rsidR="007774F0">
        <w:rPr>
          <w:sz w:val="28"/>
          <w:szCs w:val="28"/>
        </w:rPr>
        <w:t xml:space="preserve"> в администрации Отрадненского сельсовета Куйбышевского района Новосибирской области</w:t>
      </w:r>
      <w:r w:rsidRPr="00BB18CA">
        <w:rPr>
          <w:i/>
          <w:sz w:val="28"/>
          <w:szCs w:val="28"/>
        </w:rPr>
        <w:t>,</w:t>
      </w:r>
      <w:r w:rsidRPr="00BB18CA">
        <w:rPr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7774F0">
        <w:rPr>
          <w:sz w:val="28"/>
          <w:szCs w:val="28"/>
        </w:rPr>
        <w:t>постановлением администрации Отрадненского сельсовета Куйбышевского</w:t>
      </w:r>
      <w:proofErr w:type="gramEnd"/>
      <w:r w:rsidR="007774F0">
        <w:rPr>
          <w:sz w:val="28"/>
          <w:szCs w:val="28"/>
        </w:rPr>
        <w:t xml:space="preserve"> района Новосибирской области от 18.01.2011 года  № 5 «Об утверждении должностей»</w:t>
      </w:r>
      <w:r w:rsidRPr="00BB18CA">
        <w:rPr>
          <w:sz w:val="28"/>
          <w:szCs w:val="28"/>
        </w:rPr>
        <w:t>;</w:t>
      </w:r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18CA">
        <w:rPr>
          <w:sz w:val="28"/>
          <w:szCs w:val="28"/>
        </w:rPr>
        <w:t>) </w:t>
      </w: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BB18CA">
        <w:rPr>
          <w:sz w:val="28"/>
          <w:szCs w:val="28"/>
        </w:rPr>
        <w:t>лиц, замещающих должности руково</w:t>
      </w:r>
      <w:r w:rsidR="007774F0">
        <w:rPr>
          <w:sz w:val="28"/>
          <w:szCs w:val="28"/>
        </w:rPr>
        <w:t>дителей муниципальных учреждений Отрадненского сельсовета Куйбышевского района Новосибирской области.</w:t>
      </w:r>
    </w:p>
    <w:p w:rsidR="0090406B" w:rsidRDefault="0090406B" w:rsidP="009040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сведений о доходах, расходах, об имуществе и обязательствах имущественного характера супруг</w:t>
      </w:r>
      <w:r w:rsidRPr="00BB18CA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ов</w:t>
      </w:r>
      <w:r w:rsidRPr="00BB18CA">
        <w:rPr>
          <w:sz w:val="28"/>
          <w:szCs w:val="28"/>
        </w:rPr>
        <w:t>), несовершеннолетних дет</w:t>
      </w:r>
      <w:r>
        <w:rPr>
          <w:sz w:val="28"/>
          <w:szCs w:val="28"/>
        </w:rPr>
        <w:t>ей лиц, указанных в подпункте  </w:t>
      </w:r>
      <w:r w:rsidRPr="00BB18CA">
        <w:rPr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 w:rsidRPr="00BB18CA">
        <w:rPr>
          <w:sz w:val="28"/>
          <w:szCs w:val="28"/>
        </w:rPr>
        <w:t xml:space="preserve"> настоящего пункта</w:t>
      </w:r>
      <w:r>
        <w:rPr>
          <w:sz w:val="28"/>
          <w:szCs w:val="28"/>
        </w:rPr>
        <w:t>;</w:t>
      </w:r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сведений о доходах, об имуществе и обязательствах имущественного характера супруг</w:t>
      </w:r>
      <w:r w:rsidRPr="00BB18CA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ов</w:t>
      </w:r>
      <w:r w:rsidRPr="00BB18CA">
        <w:rPr>
          <w:sz w:val="28"/>
          <w:szCs w:val="28"/>
        </w:rPr>
        <w:t>), несовершеннолетних дет</w:t>
      </w:r>
      <w:r>
        <w:rPr>
          <w:sz w:val="28"/>
          <w:szCs w:val="28"/>
        </w:rPr>
        <w:t>ей лиц, указанных в подпункте  2</w:t>
      </w:r>
      <w:r w:rsidRPr="00BB18CA">
        <w:rPr>
          <w:sz w:val="28"/>
          <w:szCs w:val="28"/>
        </w:rPr>
        <w:t xml:space="preserve"> настоящего пункта.</w:t>
      </w:r>
    </w:p>
    <w:p w:rsidR="0090406B" w:rsidRPr="00BB18CA" w:rsidRDefault="007774F0" w:rsidP="009040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На официальных сайте Отрадненского сельсовета Куйбышевского района Новосибирской области </w:t>
      </w:r>
      <w:r w:rsidR="0090406B">
        <w:rPr>
          <w:sz w:val="28"/>
          <w:szCs w:val="28"/>
        </w:rPr>
        <w:t xml:space="preserve">размещаются и </w:t>
      </w:r>
      <w:r w:rsidR="0090406B" w:rsidRPr="00BB18CA">
        <w:rPr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90406B">
        <w:rPr>
          <w:sz w:val="28"/>
          <w:szCs w:val="28"/>
        </w:rPr>
        <w:t>(по форме согласно приложению № 1 к настоящему Порядку)</w:t>
      </w:r>
      <w:r w:rsidR="0090406B" w:rsidRPr="00BB18CA">
        <w:rPr>
          <w:b/>
          <w:sz w:val="20"/>
          <w:szCs w:val="20"/>
        </w:rPr>
        <w:t xml:space="preserve"> </w:t>
      </w:r>
      <w:r w:rsidR="0090406B" w:rsidRPr="00BB18CA">
        <w:rPr>
          <w:sz w:val="28"/>
          <w:szCs w:val="28"/>
        </w:rPr>
        <w:t>следующие с</w:t>
      </w:r>
      <w:r w:rsidR="0090406B">
        <w:rPr>
          <w:sz w:val="28"/>
          <w:szCs w:val="28"/>
        </w:rPr>
        <w:t>ведения о доходах, расходах, об </w:t>
      </w:r>
      <w:r w:rsidR="0090406B" w:rsidRPr="00BB18CA">
        <w:rPr>
          <w:sz w:val="28"/>
          <w:szCs w:val="28"/>
        </w:rPr>
        <w:t xml:space="preserve">имуществе и обязательствах имущественного характера: </w:t>
      </w:r>
      <w:proofErr w:type="gramEnd"/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90406B" w:rsidRPr="00D278B0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3) </w:t>
      </w:r>
      <w:r w:rsidRPr="00D278B0">
        <w:rPr>
          <w:sz w:val="28"/>
          <w:szCs w:val="28"/>
        </w:rPr>
        <w:t>декларированный годовой доход лица из числа лиц, указанных в подпункт</w:t>
      </w:r>
      <w:r>
        <w:rPr>
          <w:sz w:val="28"/>
          <w:szCs w:val="28"/>
        </w:rPr>
        <w:t>е</w:t>
      </w:r>
      <w:r w:rsidRPr="00D278B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D278B0">
        <w:rPr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90406B" w:rsidRPr="00F612D0" w:rsidRDefault="0090406B" w:rsidP="0090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78B0">
        <w:rPr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>
        <w:rPr>
          <w:sz w:val="28"/>
          <w:szCs w:val="28"/>
        </w:rPr>
        <w:t>ва, ценных бумаг</w:t>
      </w:r>
      <w:r w:rsidRPr="00D278B0">
        <w:rPr>
          <w:sz w:val="28"/>
          <w:szCs w:val="28"/>
        </w:rPr>
        <w:t xml:space="preserve"> </w:t>
      </w:r>
      <w:r w:rsidRPr="00D278B0">
        <w:rPr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2A1C2D">
        <w:rPr>
          <w:sz w:val="28"/>
          <w:szCs w:val="28"/>
        </w:rPr>
        <w:t>цифровых финансовых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Pr="00D278B0">
        <w:rPr>
          <w:sz w:val="28"/>
          <w:szCs w:val="28"/>
        </w:rPr>
        <w:t xml:space="preserve"> лица из числа л</w:t>
      </w:r>
      <w:r>
        <w:rPr>
          <w:sz w:val="28"/>
          <w:szCs w:val="28"/>
        </w:rPr>
        <w:t xml:space="preserve">иц, указанных в подпункте 1 </w:t>
      </w:r>
      <w:r w:rsidRPr="00D278B0">
        <w:rPr>
          <w:sz w:val="28"/>
          <w:szCs w:val="28"/>
        </w:rPr>
        <w:t xml:space="preserve"> пункта 1 настоящего Порядка, его</w:t>
      </w:r>
      <w:proofErr w:type="gramEnd"/>
      <w:r w:rsidRPr="00D278B0">
        <w:rPr>
          <w:sz w:val="28"/>
          <w:szCs w:val="28"/>
        </w:rPr>
        <w:t xml:space="preserve"> супруги (супруга) </w:t>
      </w:r>
      <w:r w:rsidRPr="00D278B0">
        <w:rPr>
          <w:bCs/>
          <w:sz w:val="28"/>
          <w:szCs w:val="28"/>
        </w:rPr>
        <w:t>за три последних года, предшествующих отчетному периоду.</w:t>
      </w:r>
    </w:p>
    <w:p w:rsidR="0090406B" w:rsidRPr="003C06FE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3.</w:t>
      </w:r>
      <w:r w:rsidRPr="003C06FE" w:rsidDel="00105427">
        <w:rPr>
          <w:sz w:val="28"/>
          <w:szCs w:val="28"/>
          <w:vertAlign w:val="superscript"/>
        </w:rPr>
        <w:t xml:space="preserve"> </w:t>
      </w:r>
      <w:r w:rsidRPr="003C06FE">
        <w:rPr>
          <w:sz w:val="28"/>
          <w:szCs w:val="28"/>
        </w:rPr>
        <w:t>На официальн</w:t>
      </w:r>
      <w:r>
        <w:rPr>
          <w:sz w:val="28"/>
          <w:szCs w:val="28"/>
        </w:rPr>
        <w:t>ом</w:t>
      </w:r>
      <w:r w:rsidRPr="003C06F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7774F0">
        <w:rPr>
          <w:sz w:val="28"/>
          <w:szCs w:val="28"/>
        </w:rPr>
        <w:t xml:space="preserve"> Отрадненского сельсовета Куйбышевского района Новосибирской области </w:t>
      </w:r>
      <w:r w:rsidRPr="003C06FE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№ </w:t>
      </w:r>
      <w:r w:rsidRPr="003C06FE">
        <w:rPr>
          <w:sz w:val="28"/>
          <w:szCs w:val="28"/>
        </w:rPr>
        <w:t>3 к настоящему Порядку размещаются и общероссийским средствам массовой информации предоставляются для опу</w:t>
      </w:r>
      <w:r>
        <w:rPr>
          <w:sz w:val="28"/>
          <w:szCs w:val="28"/>
        </w:rPr>
        <w:t>бликования следующие сведения о </w:t>
      </w:r>
      <w:r w:rsidRPr="003C06FE">
        <w:rPr>
          <w:sz w:val="28"/>
          <w:szCs w:val="28"/>
        </w:rPr>
        <w:t>доходах, об имуществе и обязательствах имущественного характера</w:t>
      </w:r>
      <w:r w:rsidR="007774F0">
        <w:rPr>
          <w:sz w:val="28"/>
          <w:szCs w:val="28"/>
          <w:vertAlign w:val="superscript"/>
        </w:rPr>
        <w:t>:</w:t>
      </w:r>
    </w:p>
    <w:p w:rsidR="0090406B" w:rsidRPr="003C06FE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7774F0">
        <w:rPr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Pr="003C06FE">
        <w:rPr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90406B" w:rsidRPr="003C06FE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7774F0">
        <w:rPr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Pr="003C06FE">
        <w:rPr>
          <w:sz w:val="28"/>
          <w:szCs w:val="28"/>
        </w:rPr>
        <w:t>, его супруге (супругу) и несовершеннолетним детям;</w:t>
      </w:r>
    </w:p>
    <w:p w:rsidR="0090406B" w:rsidRPr="003C06FE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3C06FE">
        <w:rPr>
          <w:sz w:val="28"/>
          <w:szCs w:val="28"/>
        </w:rPr>
        <w:lastRenderedPageBreak/>
        <w:t>3) декларированный годовой доход лица, замещающего должность руководителя муниципального учреждения</w:t>
      </w:r>
      <w:r w:rsidR="007774F0">
        <w:rPr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Pr="003C06FE">
        <w:rPr>
          <w:sz w:val="28"/>
          <w:szCs w:val="28"/>
        </w:rPr>
        <w:t>, его супруги (супруга) и несовершеннолетних детей.</w:t>
      </w:r>
    </w:p>
    <w:p w:rsidR="0090406B" w:rsidRPr="00806644" w:rsidRDefault="0090406B" w:rsidP="0090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644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Сведения об исполнении лицами, замещающими муниципальные до</w:t>
      </w:r>
      <w:r w:rsidR="008853CF">
        <w:rPr>
          <w:sz w:val="28"/>
          <w:szCs w:val="28"/>
        </w:rPr>
        <w:t xml:space="preserve">лжности депутатов Совета депутатов Отрадненского сельсовета Куйбышевского района Новосибирской области </w:t>
      </w:r>
      <w:r>
        <w:rPr>
          <w:sz w:val="28"/>
          <w:szCs w:val="28"/>
        </w:rPr>
        <w:t>и осуществляющими свои полномочия на непостоянной основе,</w:t>
      </w:r>
      <w:r w:rsidRPr="00CC6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</w:t>
      </w:r>
      <w:r w:rsidRPr="000C6AD9">
        <w:rPr>
          <w:sz w:val="28"/>
          <w:szCs w:val="28"/>
        </w:rPr>
        <w:t>от 03.12.2012 № </w:t>
      </w:r>
      <w:r>
        <w:rPr>
          <w:sz w:val="28"/>
          <w:szCs w:val="28"/>
        </w:rPr>
        <w:t>230-ФЗ «О контроле за соответствием расходов</w:t>
      </w:r>
      <w:proofErr w:type="gramEnd"/>
      <w:r>
        <w:rPr>
          <w:sz w:val="28"/>
          <w:szCs w:val="28"/>
        </w:rPr>
        <w:t xml:space="preserve"> лиц, замещающих государственные должности и иных лиц, их доходам», размещаются н</w:t>
      </w:r>
      <w:r w:rsidRPr="00BB18CA">
        <w:rPr>
          <w:sz w:val="28"/>
          <w:szCs w:val="28"/>
        </w:rPr>
        <w:t>а официальн</w:t>
      </w:r>
      <w:r>
        <w:rPr>
          <w:sz w:val="28"/>
          <w:szCs w:val="28"/>
        </w:rPr>
        <w:t>ом</w:t>
      </w:r>
      <w:r w:rsidRPr="00BB18CA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8853CF">
        <w:rPr>
          <w:sz w:val="28"/>
          <w:szCs w:val="28"/>
        </w:rPr>
        <w:t xml:space="preserve"> Отрадненского сельсовета Куйбышевского района Новосибирской области </w:t>
      </w:r>
      <w:r>
        <w:rPr>
          <w:sz w:val="28"/>
          <w:szCs w:val="28"/>
        </w:rPr>
        <w:t>по форме согласно приложению № 2 к настоящему Порядку</w:t>
      </w:r>
      <w:r w:rsidR="008853CF">
        <w:rPr>
          <w:sz w:val="28"/>
          <w:szCs w:val="28"/>
        </w:rPr>
        <w:t>.</w:t>
      </w:r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18CA">
        <w:rPr>
          <w:sz w:val="28"/>
          <w:szCs w:val="28"/>
        </w:rPr>
        <w:t>. В ра</w:t>
      </w:r>
      <w:r w:rsidR="008853CF">
        <w:rPr>
          <w:sz w:val="28"/>
          <w:szCs w:val="28"/>
        </w:rPr>
        <w:t xml:space="preserve">змещаемых на официальном сайте </w:t>
      </w:r>
      <w:r w:rsidR="008853CF">
        <w:rPr>
          <w:sz w:val="28"/>
          <w:szCs w:val="28"/>
        </w:rPr>
        <w:t xml:space="preserve">Отрадненского сельсовета Куйбышевского района Новосибирской области </w:t>
      </w:r>
      <w:r w:rsidRPr="00BB18CA">
        <w:rPr>
          <w:sz w:val="28"/>
          <w:szCs w:val="28"/>
        </w:rPr>
        <w:t xml:space="preserve">сведениях запрещается указывать: </w:t>
      </w:r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18CA">
        <w:rPr>
          <w:sz w:val="28"/>
          <w:szCs w:val="28"/>
        </w:rPr>
        <w:t xml:space="preserve">1) иные сведения (кроме </w:t>
      </w:r>
      <w:r>
        <w:rPr>
          <w:sz w:val="28"/>
          <w:szCs w:val="28"/>
        </w:rPr>
        <w:t>сведений, предусмотренных</w:t>
      </w:r>
      <w:r w:rsidRPr="00BB18CA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ах</w:t>
      </w:r>
      <w:r w:rsidRPr="00BB18C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 3 и 4 </w:t>
      </w:r>
      <w:r w:rsidRPr="00BB18CA">
        <w:rPr>
          <w:sz w:val="28"/>
          <w:szCs w:val="28"/>
        </w:rPr>
        <w:t>настоящего Порядка)</w:t>
      </w:r>
      <w:r>
        <w:rPr>
          <w:sz w:val="28"/>
          <w:szCs w:val="28"/>
        </w:rPr>
        <w:t xml:space="preserve"> о </w:t>
      </w:r>
      <w:r w:rsidRPr="00BB18CA">
        <w:rPr>
          <w:sz w:val="28"/>
          <w:szCs w:val="28"/>
        </w:rPr>
        <w:t>доходах</w:t>
      </w:r>
      <w:r>
        <w:rPr>
          <w:sz w:val="28"/>
          <w:szCs w:val="28"/>
        </w:rPr>
        <w:t xml:space="preserve"> лиц</w:t>
      </w:r>
      <w:r w:rsidRPr="00BB18CA">
        <w:rPr>
          <w:sz w:val="28"/>
          <w:szCs w:val="28"/>
        </w:rPr>
        <w:t>,</w:t>
      </w:r>
      <w:r w:rsidRPr="0072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</w:t>
      </w:r>
      <w:r w:rsidRPr="00BB18CA">
        <w:rPr>
          <w:sz w:val="28"/>
          <w:szCs w:val="28"/>
        </w:rPr>
        <w:t>в пункте 1 настоящего Порядка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>об </w:t>
      </w:r>
      <w:r w:rsidRPr="00BB18CA">
        <w:rPr>
          <w:sz w:val="28"/>
          <w:szCs w:val="28"/>
        </w:rPr>
        <w:t xml:space="preserve">имуществе, принадлежащем </w:t>
      </w:r>
      <w:r>
        <w:rPr>
          <w:sz w:val="28"/>
          <w:szCs w:val="28"/>
        </w:rPr>
        <w:t xml:space="preserve">им </w:t>
      </w:r>
      <w:r w:rsidRPr="00BB18CA">
        <w:rPr>
          <w:sz w:val="28"/>
          <w:szCs w:val="28"/>
        </w:rPr>
        <w:t>на праве собственности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об обязательствах имущественного характера </w:t>
      </w:r>
      <w:r>
        <w:rPr>
          <w:sz w:val="28"/>
          <w:szCs w:val="28"/>
        </w:rPr>
        <w:t xml:space="preserve">таких </w:t>
      </w:r>
      <w:r w:rsidRPr="00BB18CA">
        <w:rPr>
          <w:sz w:val="28"/>
          <w:szCs w:val="28"/>
        </w:rPr>
        <w:t xml:space="preserve">лиц; </w:t>
      </w:r>
      <w:proofErr w:type="gramEnd"/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2) персональные данные супруги (супруга), </w:t>
      </w:r>
      <w:r w:rsidRPr="001F05A4">
        <w:rPr>
          <w:sz w:val="28"/>
          <w:szCs w:val="28"/>
        </w:rPr>
        <w:t xml:space="preserve">несовершеннолетних </w:t>
      </w:r>
      <w:r w:rsidRPr="00BB18CA">
        <w:rPr>
          <w:sz w:val="28"/>
          <w:szCs w:val="28"/>
        </w:rPr>
        <w:t>детей и иных членов сем</w:t>
      </w:r>
      <w:r>
        <w:rPr>
          <w:sz w:val="28"/>
          <w:szCs w:val="28"/>
        </w:rPr>
        <w:t>ей лиц, указанных в подпунктах 1 и 2</w:t>
      </w:r>
      <w:r w:rsidRPr="00BB18CA">
        <w:rPr>
          <w:sz w:val="28"/>
          <w:szCs w:val="28"/>
        </w:rPr>
        <w:t xml:space="preserve"> пункта 1 настоящего Порядка; </w:t>
      </w:r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 xml:space="preserve">3) данные, позволяющие определить место жительства, почтовый адрес, </w:t>
      </w:r>
      <w:r>
        <w:rPr>
          <w:sz w:val="28"/>
          <w:szCs w:val="28"/>
        </w:rPr>
        <w:t xml:space="preserve">номер </w:t>
      </w:r>
      <w:r w:rsidRPr="00BB18CA">
        <w:rPr>
          <w:sz w:val="28"/>
          <w:szCs w:val="28"/>
        </w:rPr>
        <w:t>телефон</w:t>
      </w:r>
      <w:r>
        <w:rPr>
          <w:sz w:val="28"/>
          <w:szCs w:val="28"/>
        </w:rPr>
        <w:t>а</w:t>
      </w:r>
      <w:r w:rsidRPr="00BB18CA">
        <w:rPr>
          <w:sz w:val="28"/>
          <w:szCs w:val="28"/>
        </w:rPr>
        <w:t xml:space="preserve"> и иные индивидуальные средства коммуникаци</w:t>
      </w:r>
      <w:r>
        <w:rPr>
          <w:sz w:val="28"/>
          <w:szCs w:val="28"/>
        </w:rPr>
        <w:t>и лиц, указанных в подпунктах 1 и 2</w:t>
      </w:r>
      <w:r w:rsidRPr="00BB18CA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, пункте 4</w:t>
      </w:r>
      <w:r w:rsidRPr="00BB18CA">
        <w:rPr>
          <w:sz w:val="28"/>
          <w:szCs w:val="28"/>
        </w:rPr>
        <w:t xml:space="preserve"> настоящего Порядка, их супруг (супругов), </w:t>
      </w:r>
      <w:r>
        <w:rPr>
          <w:sz w:val="28"/>
          <w:szCs w:val="28"/>
        </w:rPr>
        <w:t xml:space="preserve">несовершеннолетних </w:t>
      </w:r>
      <w:r w:rsidRPr="00BB18CA">
        <w:rPr>
          <w:sz w:val="28"/>
          <w:szCs w:val="28"/>
        </w:rPr>
        <w:t xml:space="preserve">детей и иных членов </w:t>
      </w:r>
      <w:r>
        <w:rPr>
          <w:sz w:val="28"/>
          <w:szCs w:val="28"/>
        </w:rPr>
        <w:t xml:space="preserve">их </w:t>
      </w:r>
      <w:r w:rsidRPr="00BB18CA">
        <w:rPr>
          <w:sz w:val="28"/>
          <w:szCs w:val="28"/>
        </w:rPr>
        <w:t>сем</w:t>
      </w:r>
      <w:r>
        <w:rPr>
          <w:sz w:val="28"/>
          <w:szCs w:val="28"/>
        </w:rPr>
        <w:t>ей</w:t>
      </w:r>
      <w:r w:rsidRPr="00BB18CA">
        <w:rPr>
          <w:sz w:val="28"/>
          <w:szCs w:val="28"/>
        </w:rPr>
        <w:t>;</w:t>
      </w:r>
    </w:p>
    <w:p w:rsidR="0090406B" w:rsidRPr="00352215" w:rsidRDefault="0090406B" w:rsidP="0090406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18CA">
        <w:rPr>
          <w:sz w:val="28"/>
          <w:szCs w:val="28"/>
        </w:rPr>
        <w:t>4) данные, позволяющие определить местонахождение объектов недвижимого имущества, принадлежащих лицам, указанным в подпунктах 1</w:t>
      </w:r>
      <w:r>
        <w:rPr>
          <w:sz w:val="28"/>
          <w:szCs w:val="28"/>
        </w:rPr>
        <w:t> и 2</w:t>
      </w:r>
      <w:r w:rsidRPr="00BB18CA">
        <w:rPr>
          <w:sz w:val="28"/>
          <w:szCs w:val="28"/>
        </w:rPr>
        <w:t xml:space="preserve"> пункта 1 настоящего Порядка, их супругам, детям и иным членам </w:t>
      </w:r>
      <w:r>
        <w:rPr>
          <w:sz w:val="28"/>
          <w:szCs w:val="28"/>
        </w:rPr>
        <w:t xml:space="preserve">их </w:t>
      </w:r>
      <w:r w:rsidRPr="00BB18CA">
        <w:rPr>
          <w:sz w:val="28"/>
          <w:szCs w:val="28"/>
        </w:rPr>
        <w:t>сем</w:t>
      </w:r>
      <w:r>
        <w:rPr>
          <w:sz w:val="28"/>
          <w:szCs w:val="28"/>
        </w:rPr>
        <w:t>ей</w:t>
      </w:r>
      <w:r w:rsidRPr="00BB18CA">
        <w:rPr>
          <w:sz w:val="28"/>
          <w:szCs w:val="28"/>
        </w:rPr>
        <w:t xml:space="preserve"> на праве собственности или находящихся в их пользовании; </w:t>
      </w:r>
      <w:proofErr w:type="gramEnd"/>
    </w:p>
    <w:p w:rsidR="0090406B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90406B" w:rsidRDefault="0090406B" w:rsidP="0090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Не допускается размещение на </w:t>
      </w:r>
      <w:r w:rsidR="008853CF">
        <w:rPr>
          <w:sz w:val="28"/>
          <w:szCs w:val="28"/>
        </w:rPr>
        <w:t xml:space="preserve">официальном сайте </w:t>
      </w:r>
      <w:r w:rsidR="008853CF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BB18CA">
        <w:rPr>
          <w:sz w:val="28"/>
          <w:szCs w:val="28"/>
        </w:rPr>
        <w:t>сведени</w:t>
      </w:r>
      <w:r>
        <w:rPr>
          <w:sz w:val="28"/>
          <w:szCs w:val="28"/>
        </w:rPr>
        <w:t>й о </w:t>
      </w:r>
      <w:r w:rsidRPr="00BB18CA">
        <w:rPr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sz w:val="28"/>
          <w:szCs w:val="28"/>
        </w:rPr>
        <w:t>:</w:t>
      </w:r>
    </w:p>
    <w:p w:rsidR="0090406B" w:rsidRDefault="0090406B" w:rsidP="0090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заархивированном формате (.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>), сканированных документов;</w:t>
      </w:r>
    </w:p>
    <w:p w:rsidR="0090406B" w:rsidRDefault="0090406B" w:rsidP="0090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90406B" w:rsidRDefault="0090406B" w:rsidP="0090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 использованием форматов, требующих дополнительного распознавания.</w:t>
      </w:r>
    </w:p>
    <w:p w:rsidR="0090406B" w:rsidRDefault="0090406B" w:rsidP="0090406B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Pr="00BB18CA">
        <w:rPr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B18CA">
        <w:rPr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>
        <w:rPr>
          <w:sz w:val="28"/>
          <w:szCs w:val="28"/>
        </w:rPr>
        <w:t xml:space="preserve">указанных в пункте 3 </w:t>
      </w:r>
      <w:r w:rsidRPr="00BB18CA">
        <w:rPr>
          <w:sz w:val="28"/>
          <w:szCs w:val="28"/>
        </w:rPr>
        <w:t>нас</w:t>
      </w:r>
      <w:r w:rsidR="008853CF">
        <w:rPr>
          <w:sz w:val="28"/>
          <w:szCs w:val="28"/>
        </w:rPr>
        <w:t xml:space="preserve">тоящего Порядка, осуществляется заместителем главы администрации </w:t>
      </w:r>
      <w:r w:rsidR="008853CF">
        <w:rPr>
          <w:sz w:val="28"/>
          <w:szCs w:val="28"/>
        </w:rPr>
        <w:t>Отрадненского сельсовета Куйбышевского района Новосибирской области</w:t>
      </w:r>
      <w:r w:rsidR="008853CF">
        <w:rPr>
          <w:sz w:val="28"/>
          <w:szCs w:val="28"/>
        </w:rPr>
        <w:t xml:space="preserve"> </w:t>
      </w:r>
      <w:r w:rsidRPr="00BB18CA">
        <w:rPr>
          <w:i/>
          <w:sz w:val="28"/>
          <w:szCs w:val="28"/>
        </w:rPr>
        <w:t xml:space="preserve"> </w:t>
      </w:r>
      <w:r w:rsidRPr="008853CF">
        <w:rPr>
          <w:sz w:val="28"/>
          <w:szCs w:val="28"/>
        </w:rPr>
        <w:t>(далее – о</w:t>
      </w:r>
      <w:r w:rsidR="008853CF" w:rsidRPr="008853CF">
        <w:rPr>
          <w:sz w:val="28"/>
          <w:szCs w:val="28"/>
        </w:rPr>
        <w:t>тветственное лицо</w:t>
      </w:r>
      <w:r w:rsidRPr="008853CF">
        <w:rPr>
          <w:sz w:val="28"/>
          <w:szCs w:val="28"/>
        </w:rPr>
        <w:t>)</w:t>
      </w:r>
      <w:r w:rsidRPr="00BB18CA">
        <w:rPr>
          <w:sz w:val="28"/>
          <w:szCs w:val="28"/>
        </w:rPr>
        <w:t xml:space="preserve"> на </w:t>
      </w:r>
      <w:r w:rsidR="008853CF">
        <w:rPr>
          <w:sz w:val="28"/>
          <w:szCs w:val="28"/>
        </w:rPr>
        <w:t xml:space="preserve">официальном сайте </w:t>
      </w:r>
      <w:r w:rsidR="008853CF">
        <w:rPr>
          <w:sz w:val="28"/>
          <w:szCs w:val="28"/>
        </w:rPr>
        <w:t xml:space="preserve">Отрадненского сельсовета Куйбышевского района Новосибирской области </w:t>
      </w:r>
      <w:r w:rsidR="008853CF">
        <w:rPr>
          <w:sz w:val="28"/>
          <w:szCs w:val="28"/>
        </w:rPr>
        <w:t xml:space="preserve">в разделе </w:t>
      </w:r>
      <w:proofErr w:type="gramStart"/>
      <w:r w:rsidR="008853CF">
        <w:rPr>
          <w:sz w:val="28"/>
          <w:szCs w:val="28"/>
        </w:rPr>
        <w:t>–«</w:t>
      </w:r>
      <w:proofErr w:type="gramEnd"/>
      <w:r w:rsidRPr="008853CF">
        <w:rPr>
          <w:sz w:val="28"/>
          <w:szCs w:val="28"/>
        </w:rPr>
        <w:t>противодействия коррупции</w:t>
      </w:r>
      <w:r w:rsidR="008853CF">
        <w:rPr>
          <w:sz w:val="28"/>
          <w:szCs w:val="28"/>
        </w:rPr>
        <w:t>»</w:t>
      </w:r>
      <w:r w:rsidR="008853CF" w:rsidRPr="008853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406B" w:rsidRDefault="0090406B" w:rsidP="0090406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0278D">
        <w:rPr>
          <w:sz w:val="28"/>
          <w:szCs w:val="28"/>
        </w:rPr>
        <w:lastRenderedPageBreak/>
        <w:t xml:space="preserve">Размещение сведений о доходах, об имуществе и обязательствах имущественного характера руководителей муниципальных </w:t>
      </w:r>
      <w:r w:rsidR="008853CF">
        <w:rPr>
          <w:sz w:val="28"/>
          <w:szCs w:val="28"/>
        </w:rPr>
        <w:t xml:space="preserve">учреждений осуществляется </w:t>
      </w:r>
      <w:r w:rsidR="008853CF">
        <w:rPr>
          <w:sz w:val="28"/>
          <w:szCs w:val="28"/>
        </w:rPr>
        <w:t xml:space="preserve">заместителем главы администрации Отрадненского сельсовета Куйбышевского района Новосибирской области </w:t>
      </w:r>
      <w:r w:rsidR="008853CF" w:rsidRPr="00BB18CA">
        <w:rPr>
          <w:sz w:val="28"/>
          <w:szCs w:val="28"/>
        </w:rPr>
        <w:t xml:space="preserve"> на </w:t>
      </w:r>
      <w:r w:rsidR="008853CF">
        <w:rPr>
          <w:sz w:val="28"/>
          <w:szCs w:val="28"/>
        </w:rPr>
        <w:t>официальном сайте Отрадненского сельсовета Куйбышевского района Н</w:t>
      </w:r>
      <w:r w:rsidR="006B2159">
        <w:rPr>
          <w:sz w:val="28"/>
          <w:szCs w:val="28"/>
        </w:rPr>
        <w:t>овосибирской области.</w:t>
      </w:r>
    </w:p>
    <w:p w:rsidR="0090406B" w:rsidRPr="00BB18CA" w:rsidRDefault="0090406B" w:rsidP="00904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015">
        <w:rPr>
          <w:sz w:val="28"/>
          <w:szCs w:val="28"/>
        </w:rPr>
        <w:t>8. </w:t>
      </w:r>
      <w:proofErr w:type="gramStart"/>
      <w:r w:rsidRPr="00373015">
        <w:rPr>
          <w:sz w:val="28"/>
          <w:szCs w:val="28"/>
        </w:rPr>
        <w:t>Сведения о доходах, расходах, об имуществе и обязательствах</w:t>
      </w:r>
      <w:r w:rsidRPr="00BB18CA">
        <w:rPr>
          <w:sz w:val="28"/>
          <w:szCs w:val="28"/>
        </w:rPr>
        <w:t xml:space="preserve"> имущественного характера, указанные в пункте 2 настоящего Порядка, за весь период замещения лицом из числа лиц, указанных в подпункт</w:t>
      </w:r>
      <w:r>
        <w:rPr>
          <w:sz w:val="28"/>
          <w:szCs w:val="28"/>
        </w:rPr>
        <w:t>е</w:t>
      </w:r>
      <w:r w:rsidRPr="00BB18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 xml:space="preserve"> пункта 1 настоящего Порядка, должностей, замещение которых влечет за </w:t>
      </w:r>
      <w:r>
        <w:rPr>
          <w:sz w:val="28"/>
          <w:szCs w:val="28"/>
        </w:rPr>
        <w:t>собой размещение его сведений о </w:t>
      </w:r>
      <w:r w:rsidRPr="00BB18CA">
        <w:rPr>
          <w:sz w:val="28"/>
          <w:szCs w:val="28"/>
        </w:rPr>
        <w:t xml:space="preserve">доходах, </w:t>
      </w:r>
      <w:r w:rsidRPr="00725429">
        <w:rPr>
          <w:sz w:val="28"/>
          <w:szCs w:val="28"/>
        </w:rPr>
        <w:t>расходах,</w:t>
      </w:r>
      <w:r w:rsidRPr="00BB18CA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725429">
        <w:rPr>
          <w:sz w:val="28"/>
          <w:szCs w:val="28"/>
        </w:rPr>
        <w:t>расходах,</w:t>
      </w:r>
      <w:r w:rsidRPr="00BB18CA">
        <w:rPr>
          <w:sz w:val="28"/>
          <w:szCs w:val="28"/>
        </w:rPr>
        <w:t xml:space="preserve"> об имуществе и обязательствах</w:t>
      </w:r>
      <w:proofErr w:type="gramEnd"/>
      <w:r w:rsidRPr="00BB18CA">
        <w:rPr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>
        <w:rPr>
          <w:sz w:val="28"/>
          <w:szCs w:val="28"/>
        </w:rPr>
        <w:t>,</w:t>
      </w:r>
      <w:r w:rsidRPr="00BB18CA">
        <w:rPr>
          <w:sz w:val="28"/>
          <w:szCs w:val="28"/>
        </w:rPr>
        <w:t xml:space="preserve"> находя</w:t>
      </w:r>
      <w:r w:rsidR="00373015">
        <w:rPr>
          <w:sz w:val="28"/>
          <w:szCs w:val="28"/>
        </w:rPr>
        <w:t>тся на официальном сайте Отрадненского сельсовета Куйбышевского района Новосибирской области</w:t>
      </w:r>
      <w:r w:rsidRPr="00BB18CA">
        <w:rPr>
          <w:sz w:val="28"/>
          <w:szCs w:val="28"/>
        </w:rPr>
        <w:t>, в котором данное лицо замещает должность, и ежегодно обновляются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в течение четырнадцати рабочих дней со дня истечения срока, установленно</w:t>
      </w:r>
      <w:r>
        <w:rPr>
          <w:sz w:val="28"/>
          <w:szCs w:val="28"/>
        </w:rPr>
        <w:t>го для подачи таких сведений.</w:t>
      </w:r>
    </w:p>
    <w:p w:rsidR="0090406B" w:rsidRDefault="0090406B" w:rsidP="0090406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BB18CA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 xml:space="preserve">3 </w:t>
      </w:r>
      <w:r w:rsidRPr="00BB18CA">
        <w:rPr>
          <w:sz w:val="28"/>
          <w:szCs w:val="28"/>
        </w:rPr>
        <w:t>настоящего Порядка, за весь период замещения соответствующим лицом должности руковод</w:t>
      </w:r>
      <w:r w:rsidR="00373015">
        <w:rPr>
          <w:sz w:val="28"/>
          <w:szCs w:val="28"/>
        </w:rPr>
        <w:t xml:space="preserve">ителя муниципального учреждения </w:t>
      </w:r>
      <w:r w:rsidR="00373015">
        <w:rPr>
          <w:sz w:val="28"/>
          <w:szCs w:val="28"/>
        </w:rPr>
        <w:t>Отрадненского сельсовета Куйбышевского района Новосибирской области</w:t>
      </w:r>
      <w:r w:rsidR="00373015" w:rsidRPr="00BB18CA"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находятся на официальном сайте того органа местного самоуправления</w:t>
      </w:r>
      <w:r w:rsidR="00373015">
        <w:rPr>
          <w:sz w:val="28"/>
          <w:szCs w:val="28"/>
        </w:rPr>
        <w:t xml:space="preserve"> </w:t>
      </w:r>
      <w:r w:rsidR="00373015">
        <w:rPr>
          <w:sz w:val="28"/>
          <w:szCs w:val="28"/>
        </w:rPr>
        <w:t>Отрадненского сельсовета Куйбышевского района Новосибирской области</w:t>
      </w:r>
      <w:r w:rsidRPr="00BB18CA">
        <w:rPr>
          <w:sz w:val="28"/>
          <w:szCs w:val="28"/>
        </w:rPr>
        <w:t xml:space="preserve">, который осуществляет функции и полномочия учредителя </w:t>
      </w:r>
      <w:r>
        <w:rPr>
          <w:sz w:val="28"/>
          <w:szCs w:val="28"/>
        </w:rPr>
        <w:t>соответствующего</w:t>
      </w:r>
      <w:r w:rsidRPr="00BB18CA">
        <w:rPr>
          <w:sz w:val="28"/>
          <w:szCs w:val="28"/>
        </w:rPr>
        <w:t xml:space="preserve"> муниципального учреждения, и е</w:t>
      </w:r>
      <w:r>
        <w:rPr>
          <w:sz w:val="28"/>
          <w:szCs w:val="28"/>
        </w:rPr>
        <w:t>жегодно обновляются в течение четырнадцати</w:t>
      </w:r>
      <w:proofErr w:type="gramEnd"/>
      <w:r w:rsidRPr="00BB18CA">
        <w:rPr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90406B" w:rsidRPr="00720831" w:rsidRDefault="0090406B" w:rsidP="0090406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20831">
        <w:rPr>
          <w:sz w:val="28"/>
          <w:szCs w:val="28"/>
        </w:rPr>
        <w:t>9. </w:t>
      </w:r>
      <w:proofErr w:type="gramStart"/>
      <w:r w:rsidRPr="00720831"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>
        <w:rPr>
          <w:sz w:val="28"/>
          <w:szCs w:val="28"/>
        </w:rPr>
        <w:t>3</w:t>
      </w:r>
      <w:r w:rsidRPr="00720831">
        <w:rPr>
          <w:sz w:val="28"/>
          <w:szCs w:val="28"/>
        </w:rPr>
        <w:t xml:space="preserve"> настоящего Порядка, за весь период замещения соответствующим лицом должности руковод</w:t>
      </w:r>
      <w:r w:rsidR="00373015">
        <w:rPr>
          <w:sz w:val="28"/>
          <w:szCs w:val="28"/>
        </w:rPr>
        <w:t xml:space="preserve">ителя муниципального учреждения </w:t>
      </w:r>
      <w:r w:rsidR="00373015">
        <w:rPr>
          <w:sz w:val="28"/>
          <w:szCs w:val="28"/>
        </w:rPr>
        <w:t>Отрадненского сельсовета Куйбышевского района Новосибирской области</w:t>
      </w:r>
      <w:r w:rsidR="00373015" w:rsidRPr="00720831">
        <w:rPr>
          <w:sz w:val="28"/>
          <w:szCs w:val="28"/>
        </w:rPr>
        <w:t xml:space="preserve"> </w:t>
      </w:r>
      <w:r w:rsidR="00373015">
        <w:rPr>
          <w:sz w:val="28"/>
          <w:szCs w:val="28"/>
        </w:rPr>
        <w:t xml:space="preserve"> </w:t>
      </w:r>
      <w:r w:rsidRPr="00720831">
        <w:rPr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720831">
        <w:t xml:space="preserve"> </w:t>
      </w:r>
      <w:r w:rsidRPr="0072083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720831">
        <w:rPr>
          <w:sz w:val="28"/>
          <w:szCs w:val="28"/>
        </w:rPr>
        <w:t xml:space="preserve"> рабочих дней со дня поступления сведений от ответственного </w:t>
      </w:r>
      <w:r>
        <w:rPr>
          <w:sz w:val="28"/>
          <w:szCs w:val="28"/>
        </w:rPr>
        <w:t>должностного</w:t>
      </w:r>
      <w:r w:rsidRPr="00720831">
        <w:rPr>
          <w:sz w:val="28"/>
          <w:szCs w:val="28"/>
        </w:rPr>
        <w:t xml:space="preserve"> лица/подразделения органа</w:t>
      </w:r>
      <w:proofErr w:type="gramEnd"/>
      <w:r w:rsidRPr="00720831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r w:rsidR="00373015">
        <w:rPr>
          <w:i/>
          <w:sz w:val="28"/>
          <w:szCs w:val="28"/>
        </w:rPr>
        <w:t xml:space="preserve"> </w:t>
      </w:r>
      <w:r w:rsidR="00373015">
        <w:rPr>
          <w:sz w:val="28"/>
          <w:szCs w:val="28"/>
        </w:rPr>
        <w:t>Отрадненского сельсовета Куйбышевского района Новосибирской области</w:t>
      </w:r>
      <w:r w:rsidR="00373015" w:rsidRPr="00720831">
        <w:rPr>
          <w:sz w:val="28"/>
          <w:szCs w:val="28"/>
        </w:rPr>
        <w:t xml:space="preserve"> </w:t>
      </w:r>
      <w:r w:rsidRPr="00720831">
        <w:rPr>
          <w:sz w:val="28"/>
          <w:szCs w:val="28"/>
        </w:rPr>
        <w:t xml:space="preserve">указанного в </w:t>
      </w:r>
      <w:r>
        <w:rPr>
          <w:sz w:val="28"/>
          <w:szCs w:val="28"/>
        </w:rPr>
        <w:t xml:space="preserve">абзаце первом </w:t>
      </w:r>
      <w:r w:rsidRPr="00720831">
        <w:rPr>
          <w:sz w:val="28"/>
          <w:szCs w:val="28"/>
        </w:rPr>
        <w:t>пункт</w:t>
      </w:r>
      <w:r>
        <w:rPr>
          <w:sz w:val="28"/>
          <w:szCs w:val="28"/>
        </w:rPr>
        <w:t>а 7</w:t>
      </w:r>
      <w:r w:rsidRPr="00720831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с соблюдением общего срока, указанного в пункте 8 настоящего Порядка</w:t>
      </w:r>
      <w:r w:rsidRPr="00720831">
        <w:rPr>
          <w:sz w:val="28"/>
          <w:szCs w:val="28"/>
        </w:rPr>
        <w:t>.</w:t>
      </w:r>
    </w:p>
    <w:p w:rsidR="0090406B" w:rsidRDefault="0090406B" w:rsidP="009040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B18CA">
        <w:rPr>
          <w:sz w:val="28"/>
          <w:szCs w:val="28"/>
        </w:rPr>
        <w:t>. </w:t>
      </w:r>
      <w:proofErr w:type="gramStart"/>
      <w:r w:rsidRPr="00BB18CA">
        <w:rPr>
          <w:sz w:val="28"/>
          <w:szCs w:val="28"/>
        </w:rPr>
        <w:t>В случае представления уточненных с</w:t>
      </w:r>
      <w:r>
        <w:rPr>
          <w:sz w:val="28"/>
          <w:szCs w:val="28"/>
        </w:rPr>
        <w:t>ведений о доходах, расходах, об </w:t>
      </w:r>
      <w:r w:rsidRPr="00BB18CA">
        <w:rPr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>
        <w:rPr>
          <w:sz w:val="28"/>
          <w:szCs w:val="28"/>
        </w:rPr>
        <w:t xml:space="preserve">ка, а также </w:t>
      </w:r>
      <w:r w:rsidRPr="00BB18CA">
        <w:rPr>
          <w:sz w:val="28"/>
          <w:szCs w:val="28"/>
        </w:rPr>
        <w:t>уточненных с</w:t>
      </w:r>
      <w:r>
        <w:rPr>
          <w:sz w:val="28"/>
          <w:szCs w:val="28"/>
        </w:rPr>
        <w:t>ведений о доходах, об </w:t>
      </w:r>
      <w:r w:rsidRPr="00BB18CA">
        <w:rPr>
          <w:sz w:val="28"/>
          <w:szCs w:val="28"/>
        </w:rPr>
        <w:t xml:space="preserve">имуществе и обязательствах имущественного характера, указанных в пункте </w:t>
      </w:r>
      <w:r>
        <w:rPr>
          <w:sz w:val="28"/>
          <w:szCs w:val="28"/>
        </w:rPr>
        <w:t>3</w:t>
      </w:r>
      <w:r w:rsidRPr="00BB18CA">
        <w:rPr>
          <w:sz w:val="28"/>
          <w:szCs w:val="28"/>
        </w:rPr>
        <w:t xml:space="preserve"> настоящего Поряд</w:t>
      </w:r>
      <w:r>
        <w:rPr>
          <w:sz w:val="28"/>
          <w:szCs w:val="28"/>
        </w:rPr>
        <w:t>ка, данные сведения размещаются</w:t>
      </w:r>
      <w:r w:rsidRPr="00AC6C49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четырнадцати</w:t>
      </w:r>
      <w:r w:rsidRPr="00BB18CA">
        <w:rPr>
          <w:sz w:val="28"/>
          <w:szCs w:val="28"/>
        </w:rPr>
        <w:t xml:space="preserve"> рабочих дней со дня истечения срока, установленного для подачи уточненных сведений</w:t>
      </w:r>
      <w:r>
        <w:rPr>
          <w:sz w:val="28"/>
          <w:szCs w:val="28"/>
        </w:rPr>
        <w:t>:</w:t>
      </w:r>
      <w:proofErr w:type="gramEnd"/>
    </w:p>
    <w:p w:rsidR="0090406B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на официальном сайте</w:t>
      </w:r>
      <w:r w:rsidRPr="00BB18CA">
        <w:rPr>
          <w:i/>
          <w:sz w:val="28"/>
          <w:szCs w:val="28"/>
        </w:rPr>
        <w:t xml:space="preserve"> </w:t>
      </w:r>
      <w:r w:rsidRPr="00BB18CA">
        <w:rPr>
          <w:sz w:val="28"/>
          <w:szCs w:val="28"/>
        </w:rPr>
        <w:t>органа местного самоуправления</w:t>
      </w:r>
      <w:r w:rsidR="00373015">
        <w:rPr>
          <w:sz w:val="28"/>
          <w:szCs w:val="28"/>
        </w:rPr>
        <w:t xml:space="preserve"> </w:t>
      </w:r>
      <w:r w:rsidR="00373015">
        <w:rPr>
          <w:sz w:val="28"/>
          <w:szCs w:val="28"/>
        </w:rPr>
        <w:t>Отрадненского сельсовета Куйбышевского района Новосибирской области</w:t>
      </w:r>
      <w:r w:rsidRPr="00BB18CA">
        <w:rPr>
          <w:sz w:val="28"/>
          <w:szCs w:val="28"/>
        </w:rPr>
        <w:t>, в котором данное лицо замещает должность</w:t>
      </w:r>
      <w:r>
        <w:rPr>
          <w:sz w:val="28"/>
          <w:szCs w:val="28"/>
        </w:rPr>
        <w:t xml:space="preserve"> из числа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подпункте 1  пункта 1 настоящего Порядка;</w:t>
      </w:r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официальном сайте </w:t>
      </w:r>
      <w:r w:rsidRPr="00BB18CA">
        <w:rPr>
          <w:sz w:val="28"/>
          <w:szCs w:val="28"/>
        </w:rPr>
        <w:t>органа местного самоуправления</w:t>
      </w:r>
      <w:r w:rsidR="00373015">
        <w:rPr>
          <w:sz w:val="28"/>
          <w:szCs w:val="28"/>
        </w:rPr>
        <w:t xml:space="preserve"> </w:t>
      </w:r>
      <w:r w:rsidR="00373015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78593A">
        <w:rPr>
          <w:sz w:val="28"/>
          <w:szCs w:val="28"/>
        </w:rPr>
        <w:t>и официальном сайте</w:t>
      </w:r>
      <w:r>
        <w:rPr>
          <w:i/>
          <w:sz w:val="28"/>
          <w:szCs w:val="28"/>
        </w:rPr>
        <w:t xml:space="preserve"> </w:t>
      </w:r>
      <w:r w:rsidRPr="00C077C7">
        <w:rPr>
          <w:sz w:val="28"/>
          <w:szCs w:val="28"/>
        </w:rPr>
        <w:t>учреждения</w:t>
      </w:r>
      <w:r w:rsidR="00373015">
        <w:rPr>
          <w:sz w:val="28"/>
          <w:szCs w:val="28"/>
        </w:rPr>
        <w:t>.</w:t>
      </w:r>
    </w:p>
    <w:p w:rsidR="0090406B" w:rsidRPr="0098174A" w:rsidRDefault="0090406B" w:rsidP="009040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B18CA">
        <w:rPr>
          <w:sz w:val="28"/>
          <w:szCs w:val="28"/>
        </w:rPr>
        <w:t>. </w:t>
      </w:r>
      <w:r>
        <w:rPr>
          <w:sz w:val="28"/>
          <w:szCs w:val="28"/>
        </w:rPr>
        <w:t>Ответственное лицо органа местного самоуправления</w:t>
      </w:r>
      <w:r w:rsidRPr="001F05A4">
        <w:rPr>
          <w:sz w:val="28"/>
          <w:szCs w:val="28"/>
        </w:rPr>
        <w:t>,</w:t>
      </w:r>
      <w:r w:rsidRPr="0098174A">
        <w:t xml:space="preserve"> </w:t>
      </w:r>
      <w:r w:rsidRPr="001F05A4">
        <w:rPr>
          <w:sz w:val="28"/>
          <w:szCs w:val="28"/>
        </w:rPr>
        <w:t>указанн</w:t>
      </w:r>
      <w:r>
        <w:rPr>
          <w:sz w:val="28"/>
          <w:szCs w:val="28"/>
        </w:rPr>
        <w:t>ы</w:t>
      </w:r>
      <w:r w:rsidRPr="001F05A4">
        <w:rPr>
          <w:sz w:val="28"/>
          <w:szCs w:val="28"/>
        </w:rPr>
        <w:t xml:space="preserve">е в </w:t>
      </w:r>
      <w:r>
        <w:rPr>
          <w:sz w:val="28"/>
          <w:szCs w:val="28"/>
        </w:rPr>
        <w:t xml:space="preserve">абзаце первом </w:t>
      </w:r>
      <w:r w:rsidRPr="001F05A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1F05A4">
        <w:rPr>
          <w:sz w:val="28"/>
          <w:szCs w:val="28"/>
        </w:rPr>
        <w:t xml:space="preserve"> 7 настоящего Порядка</w:t>
      </w:r>
      <w:r w:rsidRPr="0098174A">
        <w:rPr>
          <w:sz w:val="28"/>
          <w:szCs w:val="28"/>
        </w:rPr>
        <w:t>:</w:t>
      </w:r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r w:rsidRPr="00BB18CA">
        <w:rPr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</w:t>
      </w:r>
      <w:r>
        <w:rPr>
          <w:sz w:val="28"/>
          <w:szCs w:val="28"/>
        </w:rPr>
        <w:t xml:space="preserve">ункте </w:t>
      </w:r>
      <w:r w:rsidRPr="00BB18CA">
        <w:rPr>
          <w:sz w:val="28"/>
          <w:szCs w:val="28"/>
        </w:rPr>
        <w:t>1 настоящего Порядка, в отношении которого поступил запрос;</w:t>
      </w:r>
    </w:p>
    <w:p w:rsidR="0090406B" w:rsidRDefault="0090406B" w:rsidP="0090406B">
      <w:pPr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BB18CA">
        <w:rPr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обеспечивает предоставление сведений</w:t>
      </w:r>
      <w:r>
        <w:rPr>
          <w:sz w:val="28"/>
          <w:szCs w:val="28"/>
        </w:rPr>
        <w:t xml:space="preserve">, </w:t>
      </w:r>
      <w:r w:rsidRPr="00BB18CA">
        <w:rPr>
          <w:sz w:val="28"/>
          <w:szCs w:val="28"/>
        </w:rPr>
        <w:t xml:space="preserve">указанных в пункте 2 настоящего Порядка, </w:t>
      </w:r>
      <w:r>
        <w:rPr>
          <w:sz w:val="28"/>
          <w:szCs w:val="28"/>
        </w:rPr>
        <w:t>по формам согласно приложениям № 1, № 2, № 3</w:t>
      </w:r>
      <w:r w:rsidRPr="00BB18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16162A">
        <w:rPr>
          <w:sz w:val="28"/>
          <w:szCs w:val="28"/>
        </w:rPr>
        <w:t xml:space="preserve"> </w:t>
      </w:r>
      <w:r w:rsidR="0016162A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sz w:val="28"/>
          <w:szCs w:val="28"/>
        </w:rPr>
        <w:t>, или</w:t>
      </w:r>
      <w:r w:rsidRPr="00BB18CA">
        <w:rPr>
          <w:sz w:val="28"/>
          <w:szCs w:val="28"/>
        </w:rPr>
        <w:t xml:space="preserve"> направляет информацию о месте размещения сведений, в том случае</w:t>
      </w:r>
      <w:proofErr w:type="gramEnd"/>
      <w:r w:rsidRPr="00BB18CA">
        <w:rPr>
          <w:sz w:val="28"/>
          <w:szCs w:val="28"/>
        </w:rPr>
        <w:t>, если запрашиваемые сведения размещены на официальном сайте органа местного самоуправления</w:t>
      </w:r>
      <w:r w:rsidR="0016162A">
        <w:rPr>
          <w:sz w:val="28"/>
          <w:szCs w:val="28"/>
        </w:rPr>
        <w:t xml:space="preserve"> </w:t>
      </w:r>
      <w:r w:rsidR="0016162A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i/>
          <w:sz w:val="28"/>
          <w:szCs w:val="28"/>
        </w:rPr>
        <w:t>.</w:t>
      </w:r>
    </w:p>
    <w:p w:rsidR="0090406B" w:rsidRPr="00BB18CA" w:rsidRDefault="0090406B" w:rsidP="009040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B18CA">
        <w:rPr>
          <w:sz w:val="28"/>
          <w:szCs w:val="28"/>
        </w:rPr>
        <w:t>. </w:t>
      </w:r>
      <w:proofErr w:type="gramStart"/>
      <w:r w:rsidR="0016162A">
        <w:rPr>
          <w:sz w:val="28"/>
          <w:szCs w:val="28"/>
        </w:rPr>
        <w:t xml:space="preserve">Ответственное лицо </w:t>
      </w:r>
      <w:r>
        <w:rPr>
          <w:sz w:val="28"/>
          <w:szCs w:val="28"/>
        </w:rPr>
        <w:t xml:space="preserve"> </w:t>
      </w:r>
      <w:r w:rsidRPr="00BB18C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="0016162A">
        <w:rPr>
          <w:sz w:val="28"/>
          <w:szCs w:val="28"/>
        </w:rPr>
        <w:t xml:space="preserve"> местного самоуправления </w:t>
      </w:r>
      <w:r w:rsidR="0016162A">
        <w:rPr>
          <w:sz w:val="28"/>
          <w:szCs w:val="28"/>
        </w:rPr>
        <w:t>Отрадненского сельсовета Куйбышевского района Новосибирской области</w:t>
      </w:r>
      <w:r w:rsidRPr="00BB18CA">
        <w:rPr>
          <w:i/>
          <w:sz w:val="28"/>
          <w:szCs w:val="28"/>
        </w:rPr>
        <w:t>,</w:t>
      </w:r>
      <w:r w:rsidRPr="00BB18CA">
        <w:rPr>
          <w:sz w:val="28"/>
          <w:szCs w:val="28"/>
        </w:rPr>
        <w:t xml:space="preserve"> обесп</w:t>
      </w:r>
      <w:r>
        <w:rPr>
          <w:sz w:val="28"/>
          <w:szCs w:val="28"/>
        </w:rPr>
        <w:t>ечивающие размещение сведений о </w:t>
      </w:r>
      <w:r w:rsidRPr="00BB18CA">
        <w:rPr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>
        <w:rPr>
          <w:sz w:val="28"/>
          <w:szCs w:val="28"/>
        </w:rPr>
        <w:t>по формам согласно приложениям № 1, № 2 и № 3 к настоящему Порядку</w:t>
      </w:r>
      <w:r w:rsidRPr="00BB18CA">
        <w:rPr>
          <w:sz w:val="28"/>
          <w:szCs w:val="28"/>
        </w:rPr>
        <w:t xml:space="preserve"> на официальных сайтах </w:t>
      </w:r>
      <w:r w:rsidR="0016162A">
        <w:rPr>
          <w:sz w:val="28"/>
          <w:szCs w:val="28"/>
        </w:rPr>
        <w:t xml:space="preserve">органов местного самоуправления </w:t>
      </w:r>
      <w:r w:rsidR="0016162A">
        <w:rPr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BB18CA">
        <w:rPr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</w:t>
      </w:r>
      <w:proofErr w:type="gramEnd"/>
      <w:r w:rsidRPr="00BB18CA">
        <w:rPr>
          <w:sz w:val="28"/>
          <w:szCs w:val="28"/>
        </w:rPr>
        <w:t xml:space="preserve">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0406B" w:rsidRDefault="0090406B" w:rsidP="0090406B">
      <w:pPr>
        <w:ind w:firstLine="709"/>
        <w:jc w:val="center"/>
        <w:rPr>
          <w:sz w:val="28"/>
          <w:szCs w:val="28"/>
        </w:rPr>
        <w:sectPr w:rsidR="0090406B" w:rsidSect="00CA7F0E">
          <w:headerReference w:type="default" r:id="rId9"/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  <w:r w:rsidRPr="00BB18CA">
        <w:rPr>
          <w:sz w:val="28"/>
          <w:szCs w:val="28"/>
        </w:rPr>
        <w:t>_________</w:t>
      </w:r>
    </w:p>
    <w:p w:rsidR="0090406B" w:rsidRPr="00BB18CA" w:rsidRDefault="0090406B" w:rsidP="0090406B">
      <w:pPr>
        <w:ind w:firstLine="709"/>
        <w:jc w:val="both"/>
        <w:rPr>
          <w:sz w:val="28"/>
          <w:szCs w:val="28"/>
        </w:rPr>
      </w:pPr>
    </w:p>
    <w:p w:rsidR="0090406B" w:rsidRPr="005C3696" w:rsidRDefault="0090406B" w:rsidP="0090406B">
      <w:pPr>
        <w:ind w:left="6804"/>
        <w:contextualSpacing/>
        <w:jc w:val="both"/>
      </w:pPr>
      <w:proofErr w:type="gramStart"/>
      <w:r w:rsidRPr="005C3696">
        <w:rPr>
          <w:b/>
        </w:rPr>
        <w:t>Приложение № 1</w:t>
      </w:r>
      <w:r w:rsidRPr="005C3696">
        <w:t xml:space="preserve"> к Порядку размещения с</w:t>
      </w:r>
      <w:r>
        <w:t>ведений о доходах, расходах, об </w:t>
      </w:r>
      <w:r w:rsidRPr="005C3696">
        <w:t>имуществе и обязательствах имущественного характера лиц, замещающих муниципальные должности, должности муниципальной с</w:t>
      </w:r>
      <w:r w:rsidR="0016162A">
        <w:t xml:space="preserve">лужбы в администрации  </w:t>
      </w:r>
      <w:r w:rsidR="0016162A" w:rsidRPr="0016162A">
        <w:t>Отрадненского сельсовета Куйбышевского района Новосибирской области</w:t>
      </w:r>
      <w:r w:rsidRPr="005C3696">
        <w:t xml:space="preserve">, должности руководителей муниципальных учреждений </w:t>
      </w:r>
      <w:r w:rsidR="0016162A">
        <w:rPr>
          <w:i/>
        </w:rPr>
        <w:t xml:space="preserve"> </w:t>
      </w:r>
      <w:r w:rsidR="0016162A" w:rsidRPr="0016162A">
        <w:t>Отрадненского сельсовета Куйбышевского района Новосибирской области</w:t>
      </w:r>
      <w:r w:rsidRPr="005C3696">
        <w:rPr>
          <w:i/>
        </w:rPr>
        <w:t>,</w:t>
      </w:r>
      <w:r w:rsidRPr="005C3696">
        <w:t xml:space="preserve"> </w:t>
      </w:r>
      <w:r w:rsidR="0016162A">
        <w:t>и членов их семей на официальном сайте</w:t>
      </w:r>
      <w:r w:rsidRPr="005C3696">
        <w:t xml:space="preserve"> </w:t>
      </w:r>
      <w:r w:rsidR="0016162A" w:rsidRPr="0016162A">
        <w:t>Отрадненского сельсовета Куйбышевского района Новосибирской области</w:t>
      </w:r>
      <w:r w:rsidR="0016162A" w:rsidRPr="005C3696">
        <w:t xml:space="preserve"> </w:t>
      </w:r>
      <w:r w:rsidRPr="005C3696">
        <w:t>и предоставления этих сведений общероссийским средствам массовой</w:t>
      </w:r>
      <w:proofErr w:type="gramEnd"/>
      <w:r w:rsidRPr="005C3696">
        <w:t xml:space="preserve"> информации для опубликования</w:t>
      </w:r>
    </w:p>
    <w:p w:rsidR="0090406B" w:rsidRPr="005C3696" w:rsidRDefault="0090406B" w:rsidP="0090406B">
      <w:pPr>
        <w:ind w:left="6804"/>
        <w:contextualSpacing/>
        <w:jc w:val="both"/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90406B" w:rsidRPr="00FD44FF" w:rsidTr="002876E1">
        <w:trPr>
          <w:trHeight w:val="945"/>
        </w:trPr>
        <w:tc>
          <w:tcPr>
            <w:tcW w:w="450" w:type="dxa"/>
          </w:tcPr>
          <w:p w:rsidR="0090406B" w:rsidRPr="00FD44FF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001" w:type="dxa"/>
            <w:gridSpan w:val="12"/>
            <w:hideMark/>
          </w:tcPr>
          <w:p w:rsidR="0016162A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eastAsia="Times New Roman"/>
                <w:b/>
                <w:bCs/>
              </w:rPr>
              <w:br/>
              <w:t xml:space="preserve">лиц, замещающих </w:t>
            </w:r>
            <w:r w:rsidRPr="005C3696">
              <w:rPr>
                <w:b/>
              </w:rPr>
              <w:t xml:space="preserve">муниципальные должности, муниципальных служащих и членов их семей на официальных сайтах </w:t>
            </w:r>
            <w:r w:rsidR="0016162A">
              <w:rPr>
                <w:b/>
              </w:rPr>
              <w:t xml:space="preserve">органов местного самоуправления </w:t>
            </w:r>
            <w:r w:rsidR="0016162A" w:rsidRPr="0016162A">
              <w:rPr>
                <w:b/>
              </w:rPr>
              <w:t>Отрадненского сельсовета Куйбышевского района Новосибирской области</w:t>
            </w:r>
            <w:r w:rsidR="0016162A" w:rsidRPr="00FD44FF">
              <w:rPr>
                <w:rFonts w:eastAsia="Times New Roman"/>
                <w:b/>
                <w:bCs/>
              </w:rPr>
              <w:t xml:space="preserve"> </w:t>
            </w:r>
            <w:r w:rsidRPr="00FD44FF">
              <w:rPr>
                <w:rFonts w:eastAsia="Times New Roman"/>
                <w:b/>
                <w:bCs/>
              </w:rPr>
              <w:t xml:space="preserve">за период </w:t>
            </w:r>
          </w:p>
          <w:p w:rsidR="0090406B" w:rsidRPr="00FD44FF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FD44FF">
              <w:rPr>
                <w:rFonts w:eastAsia="Times New Roman"/>
                <w:b/>
                <w:bCs/>
              </w:rPr>
              <w:t>с 1 января по 31 декабря 20__ года</w:t>
            </w:r>
          </w:p>
        </w:tc>
      </w:tr>
      <w:tr w:rsidR="0090406B" w:rsidRPr="00FD44FF" w:rsidTr="002876E1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06B" w:rsidRPr="00FD44FF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</w:p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№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5C3696">
              <w:rPr>
                <w:rFonts w:eastAsia="Times New Roman"/>
                <w:b/>
                <w:bCs/>
              </w:rPr>
              <w:t>п</w:t>
            </w:r>
            <w:proofErr w:type="gramEnd"/>
            <w:r w:rsidRPr="005C3696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Фамилия и инициалы лица, чьи сведения размещаются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1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Должность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2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Транспортные средства</w:t>
            </w:r>
            <w:r w:rsidRPr="005C3696">
              <w:rPr>
                <w:rFonts w:eastAsia="Times New Roman"/>
                <w:b/>
                <w:bCs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0406B" w:rsidRPr="00FD44FF" w:rsidTr="002876E1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вид объекта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3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площадь (</w:t>
            </w:r>
            <w:proofErr w:type="spellStart"/>
            <w:r w:rsidRPr="005C3696">
              <w:rPr>
                <w:rFonts w:eastAsia="Times New Roman"/>
                <w:b/>
                <w:bCs/>
              </w:rPr>
              <w:t>кв</w:t>
            </w:r>
            <w:proofErr w:type="gramStart"/>
            <w:r w:rsidRPr="005C3696">
              <w:rPr>
                <w:rFonts w:eastAsia="Times New Roman"/>
                <w:b/>
                <w:bCs/>
              </w:rPr>
              <w:t>.м</w:t>
            </w:r>
            <w:proofErr w:type="spellEnd"/>
            <w:proofErr w:type="gramEnd"/>
            <w:r w:rsidRPr="005C3696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страна расположения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4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вид объекта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3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 xml:space="preserve">площадь 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(</w:t>
            </w:r>
            <w:proofErr w:type="spellStart"/>
            <w:r w:rsidRPr="005C3696">
              <w:rPr>
                <w:rFonts w:eastAsia="Times New Roman"/>
                <w:b/>
                <w:bCs/>
              </w:rPr>
              <w:t>кв</w:t>
            </w:r>
            <w:proofErr w:type="gramStart"/>
            <w:r w:rsidRPr="005C3696">
              <w:rPr>
                <w:rFonts w:eastAsia="Times New Roman"/>
                <w:b/>
                <w:bCs/>
              </w:rPr>
              <w:t>.м</w:t>
            </w:r>
            <w:proofErr w:type="spellEnd"/>
            <w:proofErr w:type="gramEnd"/>
            <w:r w:rsidRPr="005C3696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страна расположения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4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</w:p>
        </w:tc>
      </w:tr>
      <w:tr w:rsidR="0090406B" w:rsidRPr="00FD44FF" w:rsidTr="002876E1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6B" w:rsidRPr="00FD44FF" w:rsidRDefault="0090406B" w:rsidP="002876E1">
            <w:pPr>
              <w:jc w:val="center"/>
              <w:rPr>
                <w:rFonts w:eastAsia="Times New Roman"/>
              </w:rPr>
            </w:pPr>
            <w:r w:rsidRPr="00FD44FF">
              <w:rPr>
                <w:rFonts w:eastAsia="Times New Roman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</w:tr>
      <w:tr w:rsidR="0090406B" w:rsidRPr="00FD44FF" w:rsidTr="002876E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  <w:r w:rsidRPr="005C3696">
              <w:rPr>
                <w:rFonts w:eastAsia="Times New Roman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</w:tr>
      <w:tr w:rsidR="0090406B" w:rsidRPr="00FD44FF" w:rsidTr="002876E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  <w:r w:rsidRPr="005C3696">
              <w:rPr>
                <w:rFonts w:eastAsia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</w:tr>
    </w:tbl>
    <w:p w:rsidR="0090406B" w:rsidRPr="005C3696" w:rsidRDefault="0090406B" w:rsidP="0090406B">
      <w:pPr>
        <w:jc w:val="both"/>
        <w:rPr>
          <w:rFonts w:eastAsia="Times New Roman"/>
          <w:bCs/>
        </w:rPr>
      </w:pPr>
      <w:bookmarkStart w:id="0" w:name="_GoBack"/>
      <w:bookmarkEnd w:id="0"/>
    </w:p>
    <w:p w:rsidR="0090406B" w:rsidRPr="005C3696" w:rsidRDefault="0090406B" w:rsidP="0090406B">
      <w:pPr>
        <w:jc w:val="both"/>
        <w:rPr>
          <w:rFonts w:eastAsia="Times New Roman"/>
          <w:bCs/>
          <w:sz w:val="20"/>
          <w:szCs w:val="20"/>
        </w:rPr>
      </w:pPr>
      <w:r w:rsidRPr="005C3696">
        <w:rPr>
          <w:rFonts w:eastAsia="Times New Roman"/>
          <w:bCs/>
          <w:sz w:val="20"/>
          <w:szCs w:val="20"/>
        </w:rPr>
        <w:t>&lt;1</w:t>
      </w:r>
      <w:proofErr w:type="gramStart"/>
      <w:r w:rsidRPr="005C3696">
        <w:rPr>
          <w:rFonts w:eastAsia="Times New Roman"/>
          <w:bCs/>
          <w:sz w:val="20"/>
          <w:szCs w:val="20"/>
        </w:rPr>
        <w:t>&gt; У</w:t>
      </w:r>
      <w:proofErr w:type="gramEnd"/>
      <w:r w:rsidRPr="005C3696">
        <w:rPr>
          <w:rFonts w:eastAsia="Times New Roman"/>
          <w:bCs/>
          <w:sz w:val="20"/>
          <w:szCs w:val="20"/>
        </w:rPr>
        <w:t xml:space="preserve">казывается только ФИО лица, замещающего </w:t>
      </w:r>
      <w:r w:rsidRPr="005C3696">
        <w:rPr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90406B" w:rsidRPr="005C3696" w:rsidRDefault="0090406B" w:rsidP="0090406B">
      <w:pPr>
        <w:jc w:val="both"/>
        <w:rPr>
          <w:rFonts w:eastAsia="Times New Roman"/>
          <w:bCs/>
          <w:sz w:val="20"/>
          <w:szCs w:val="20"/>
        </w:rPr>
      </w:pPr>
      <w:r w:rsidRPr="005C3696">
        <w:rPr>
          <w:rFonts w:eastAsia="Times New Roman"/>
          <w:bCs/>
          <w:sz w:val="20"/>
          <w:szCs w:val="20"/>
        </w:rPr>
        <w:t>&lt;2</w:t>
      </w:r>
      <w:proofErr w:type="gramStart"/>
      <w:r w:rsidRPr="005C3696">
        <w:rPr>
          <w:rFonts w:eastAsia="Times New Roman"/>
          <w:bCs/>
          <w:sz w:val="20"/>
          <w:szCs w:val="20"/>
        </w:rPr>
        <w:t>&gt; У</w:t>
      </w:r>
      <w:proofErr w:type="gramEnd"/>
      <w:r w:rsidRPr="005C3696">
        <w:rPr>
          <w:rFonts w:eastAsia="Times New Roman"/>
          <w:bCs/>
          <w:sz w:val="20"/>
          <w:szCs w:val="20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90406B" w:rsidRPr="005C3696" w:rsidRDefault="0090406B" w:rsidP="0090406B">
      <w:pPr>
        <w:jc w:val="both"/>
        <w:rPr>
          <w:rFonts w:eastAsia="Times New Roman"/>
          <w:bCs/>
          <w:sz w:val="20"/>
          <w:szCs w:val="20"/>
        </w:rPr>
      </w:pPr>
      <w:r w:rsidRPr="005C3696">
        <w:rPr>
          <w:rFonts w:eastAsia="Times New Roman"/>
          <w:bCs/>
          <w:sz w:val="20"/>
          <w:szCs w:val="20"/>
        </w:rPr>
        <w:t>&lt;3&gt; Жилой дом, земельный участок, квартира и т.д.</w:t>
      </w:r>
    </w:p>
    <w:p w:rsidR="0090406B" w:rsidRDefault="0090406B" w:rsidP="0090406B">
      <w:pPr>
        <w:rPr>
          <w:i/>
          <w:sz w:val="28"/>
          <w:szCs w:val="28"/>
          <w:u w:val="single"/>
        </w:rPr>
        <w:sectPr w:rsidR="0090406B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eastAsia="Times New Roman"/>
          <w:bCs/>
          <w:sz w:val="20"/>
          <w:szCs w:val="20"/>
        </w:rPr>
        <w:t>&lt;4&gt; Россия или иная страна (государство)</w:t>
      </w:r>
      <w:r w:rsidRPr="00B17281">
        <w:rPr>
          <w:rFonts w:eastAsia="Times New Roman"/>
          <w:bCs/>
        </w:rPr>
        <w:t>.</w:t>
      </w:r>
    </w:p>
    <w:p w:rsidR="0016162A" w:rsidRDefault="0016162A" w:rsidP="0016162A">
      <w:pPr>
        <w:ind w:left="6804"/>
        <w:contextualSpacing/>
        <w:jc w:val="both"/>
      </w:pPr>
      <w:r>
        <w:rPr>
          <w:b/>
        </w:rPr>
        <w:lastRenderedPageBreak/>
        <w:t>Приложение № 2</w:t>
      </w:r>
      <w:r w:rsidRPr="005C3696">
        <w:t xml:space="preserve"> к Порядку </w:t>
      </w:r>
    </w:p>
    <w:p w:rsidR="0016162A" w:rsidRDefault="0016162A" w:rsidP="0016162A">
      <w:pPr>
        <w:contextualSpacing/>
        <w:jc w:val="both"/>
      </w:pPr>
      <w:r>
        <w:rPr>
          <w:b/>
        </w:rPr>
        <w:t xml:space="preserve">                                                                                                </w:t>
      </w:r>
      <w:r w:rsidRPr="005C3696">
        <w:t>размещения с</w:t>
      </w:r>
      <w:r>
        <w:t xml:space="preserve">ведений о доходах, расходах, </w:t>
      </w:r>
      <w:r>
        <w:t xml:space="preserve">        </w:t>
      </w:r>
    </w:p>
    <w:p w:rsidR="0016162A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>
        <w:t>об </w:t>
      </w:r>
      <w:r w:rsidRPr="005C3696">
        <w:t xml:space="preserve">имуществе и обязательствах </w:t>
      </w:r>
    </w:p>
    <w:p w:rsidR="0016162A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 w:rsidRPr="005C3696">
        <w:t xml:space="preserve">имущественного характера лиц, замещающих </w:t>
      </w:r>
    </w:p>
    <w:p w:rsidR="0016162A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 w:rsidRPr="005C3696">
        <w:t xml:space="preserve">муниципальные должности, должности </w:t>
      </w:r>
    </w:p>
    <w:p w:rsidR="0016162A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 w:rsidRPr="005C3696">
        <w:t>муниципальной с</w:t>
      </w:r>
      <w:r>
        <w:t xml:space="preserve">лужбы в администрации  </w:t>
      </w:r>
    </w:p>
    <w:p w:rsidR="0016162A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 w:rsidRPr="0016162A">
        <w:t xml:space="preserve">Отрадненского сельсовета Куйбышевского </w:t>
      </w:r>
    </w:p>
    <w:p w:rsidR="0016162A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 w:rsidRPr="0016162A">
        <w:t>района Новосибирской области</w:t>
      </w:r>
      <w:r w:rsidRPr="005C3696">
        <w:t xml:space="preserve">, должности </w:t>
      </w:r>
    </w:p>
    <w:p w:rsidR="0016162A" w:rsidRDefault="0016162A" w:rsidP="0016162A">
      <w:pPr>
        <w:contextualSpacing/>
        <w:jc w:val="both"/>
        <w:rPr>
          <w:i/>
        </w:rPr>
      </w:pPr>
      <w:r>
        <w:t xml:space="preserve">                                                                                                </w:t>
      </w:r>
      <w:r w:rsidRPr="005C3696">
        <w:t xml:space="preserve">руководителей муниципальных учреждений </w:t>
      </w:r>
      <w:r>
        <w:rPr>
          <w:i/>
        </w:rPr>
        <w:t xml:space="preserve"> </w:t>
      </w:r>
    </w:p>
    <w:p w:rsidR="0016162A" w:rsidRDefault="0016162A" w:rsidP="0016162A">
      <w:pPr>
        <w:contextualSpacing/>
        <w:jc w:val="both"/>
      </w:pPr>
      <w:r>
        <w:rPr>
          <w:i/>
        </w:rPr>
        <w:t xml:space="preserve">                                                                                                </w:t>
      </w:r>
      <w:r w:rsidRPr="0016162A">
        <w:t xml:space="preserve">Отрадненского сельсовета Куйбышевского </w:t>
      </w:r>
    </w:p>
    <w:p w:rsidR="0016162A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 w:rsidRPr="0016162A">
        <w:t>района Новосибирской области</w:t>
      </w:r>
      <w:r w:rsidRPr="005C3696">
        <w:rPr>
          <w:i/>
        </w:rPr>
        <w:t>,</w:t>
      </w:r>
      <w:r w:rsidRPr="005C3696">
        <w:t xml:space="preserve"> </w:t>
      </w:r>
      <w:r>
        <w:t xml:space="preserve">и членов их </w:t>
      </w:r>
    </w:p>
    <w:p w:rsidR="0016162A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>
        <w:t>семей на официальном сайте</w:t>
      </w:r>
      <w:r w:rsidRPr="005C3696">
        <w:t xml:space="preserve"> </w:t>
      </w:r>
      <w:r w:rsidRPr="0016162A">
        <w:t xml:space="preserve">Отрадненского </w:t>
      </w:r>
    </w:p>
    <w:p w:rsidR="0016162A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 w:rsidRPr="0016162A">
        <w:t xml:space="preserve">сельсовета Куйбышевского района </w:t>
      </w:r>
    </w:p>
    <w:p w:rsidR="0016162A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 w:rsidRPr="0016162A">
        <w:t>Новосибирской области</w:t>
      </w:r>
      <w:r w:rsidRPr="005C3696">
        <w:t xml:space="preserve"> и предоставления </w:t>
      </w:r>
    </w:p>
    <w:p w:rsidR="0016162A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 w:rsidRPr="005C3696">
        <w:t xml:space="preserve">этих сведений общероссийским средствам </w:t>
      </w:r>
    </w:p>
    <w:p w:rsidR="0016162A" w:rsidRPr="005C3696" w:rsidRDefault="0016162A" w:rsidP="0016162A">
      <w:pPr>
        <w:contextualSpacing/>
        <w:jc w:val="both"/>
      </w:pPr>
      <w:r>
        <w:t xml:space="preserve">                                                                                                </w:t>
      </w:r>
      <w:r w:rsidRPr="005C3696">
        <w:t>массовой информации для опубликования</w:t>
      </w:r>
    </w:p>
    <w:p w:rsidR="0090406B" w:rsidRPr="005C3696" w:rsidRDefault="0090406B" w:rsidP="0016162A">
      <w:pPr>
        <w:jc w:val="both"/>
      </w:pPr>
    </w:p>
    <w:p w:rsidR="0090406B" w:rsidRPr="005C3696" w:rsidRDefault="0090406B" w:rsidP="0090406B">
      <w:pPr>
        <w:ind w:left="4678"/>
        <w:jc w:val="both"/>
      </w:pPr>
    </w:p>
    <w:p w:rsidR="0090406B" w:rsidRPr="005C3696" w:rsidRDefault="0090406B" w:rsidP="0090406B">
      <w:pPr>
        <w:jc w:val="center"/>
        <w:rPr>
          <w:b/>
        </w:rPr>
      </w:pPr>
      <w:r w:rsidRPr="005C3696">
        <w:rPr>
          <w:b/>
        </w:rPr>
        <w:t xml:space="preserve">Уведомления об отсутствии фактов совершения </w:t>
      </w:r>
    </w:p>
    <w:p w:rsidR="0090406B" w:rsidRPr="005C3696" w:rsidRDefault="0090406B" w:rsidP="0090406B">
      <w:pPr>
        <w:jc w:val="center"/>
        <w:rPr>
          <w:b/>
        </w:rPr>
      </w:pPr>
      <w:r w:rsidRPr="005C3696">
        <w:rPr>
          <w:b/>
        </w:rPr>
        <w:t xml:space="preserve">в период с 1 января по 31 декабря 20__ года </w:t>
      </w:r>
    </w:p>
    <w:p w:rsidR="0090406B" w:rsidRPr="005C3696" w:rsidRDefault="0090406B" w:rsidP="0090406B">
      <w:pPr>
        <w:jc w:val="center"/>
        <w:rPr>
          <w:b/>
        </w:rPr>
      </w:pPr>
      <w:proofErr w:type="gramStart"/>
      <w:r w:rsidRPr="005C3696">
        <w:rPr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90406B" w:rsidRPr="005C3696" w:rsidRDefault="0090406B" w:rsidP="0090406B">
      <w:pPr>
        <w:jc w:val="center"/>
        <w:rPr>
          <w:b/>
        </w:rPr>
      </w:pPr>
      <w:proofErr w:type="gramStart"/>
      <w:r w:rsidRPr="005C3696">
        <w:rPr>
          <w:rFonts w:eastAsia="Times New Roman"/>
          <w:b/>
        </w:rPr>
        <w:t>представлены</w:t>
      </w:r>
      <w:proofErr w:type="gramEnd"/>
      <w:r w:rsidRPr="005C3696">
        <w:rPr>
          <w:b/>
        </w:rPr>
        <w:t xml:space="preserve"> депутатами Совета депутатов </w:t>
      </w:r>
    </w:p>
    <w:p w:rsidR="0090406B" w:rsidRPr="005C3696" w:rsidRDefault="0090406B" w:rsidP="0090406B">
      <w:pPr>
        <w:jc w:val="center"/>
        <w:rPr>
          <w:b/>
        </w:rPr>
      </w:pPr>
    </w:p>
    <w:tbl>
      <w:tblPr>
        <w:tblStyle w:val="a9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90406B" w:rsidRPr="00FD44FF" w:rsidTr="002876E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06B" w:rsidRPr="005C3696" w:rsidRDefault="0090406B" w:rsidP="002876E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eastAsia="Times New Roman"/>
              </w:rPr>
            </w:pPr>
            <w:r w:rsidRPr="005C3696">
              <w:rPr>
                <w:rFonts w:eastAsia="Times New Roman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90406B" w:rsidRPr="005C3696" w:rsidRDefault="0090406B" w:rsidP="0090406B">
      <w:pPr>
        <w:rPr>
          <w:i/>
        </w:rPr>
      </w:pPr>
      <w:r w:rsidRPr="005C3696">
        <w:rPr>
          <w:i/>
        </w:rPr>
        <w:t xml:space="preserve">                               (наименование сельского поселения Новосибирской области), </w:t>
      </w:r>
    </w:p>
    <w:p w:rsidR="0090406B" w:rsidRPr="005C3696" w:rsidRDefault="0090406B" w:rsidP="0090406B">
      <w:pPr>
        <w:jc w:val="center"/>
        <w:rPr>
          <w:b/>
          <w:vertAlign w:val="superscript"/>
        </w:rPr>
      </w:pPr>
      <w:proofErr w:type="gramStart"/>
      <w:r w:rsidRPr="005C3696">
        <w:rPr>
          <w:b/>
        </w:rPr>
        <w:t>осуществляющими</w:t>
      </w:r>
      <w:proofErr w:type="gramEnd"/>
      <w:r w:rsidRPr="005C3696">
        <w:rPr>
          <w:b/>
        </w:rPr>
        <w:t xml:space="preserve"> свои полномочия на непостоянной основе </w:t>
      </w:r>
      <w:r w:rsidRPr="005C3696">
        <w:rPr>
          <w:b/>
          <w:vertAlign w:val="superscript"/>
        </w:rPr>
        <w:t>*</w:t>
      </w:r>
    </w:p>
    <w:p w:rsidR="0090406B" w:rsidRPr="005C3696" w:rsidRDefault="0090406B" w:rsidP="0090406B">
      <w:pPr>
        <w:jc w:val="center"/>
        <w:rPr>
          <w:i/>
        </w:rPr>
      </w:pPr>
    </w:p>
    <w:p w:rsidR="0090406B" w:rsidRPr="005C3696" w:rsidRDefault="0090406B" w:rsidP="0090406B">
      <w:pPr>
        <w:autoSpaceDE w:val="0"/>
        <w:autoSpaceDN w:val="0"/>
        <w:jc w:val="both"/>
      </w:pPr>
    </w:p>
    <w:tbl>
      <w:tblPr>
        <w:tblStyle w:val="a9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90406B" w:rsidRPr="00FD44FF" w:rsidTr="002876E1">
        <w:tc>
          <w:tcPr>
            <w:tcW w:w="567" w:type="dxa"/>
          </w:tcPr>
          <w:p w:rsidR="0090406B" w:rsidRPr="005C3696" w:rsidRDefault="0090406B" w:rsidP="002876E1">
            <w:pPr>
              <w:spacing w:after="160" w:line="259" w:lineRule="auto"/>
              <w:jc w:val="center"/>
              <w:rPr>
                <w:rFonts w:eastAsia="Times New Roman"/>
                <w:b/>
              </w:rPr>
            </w:pPr>
            <w:r w:rsidRPr="005C3696">
              <w:rPr>
                <w:rFonts w:eastAsia="Times New Roman"/>
                <w:b/>
              </w:rPr>
              <w:t>№</w:t>
            </w:r>
          </w:p>
        </w:tc>
        <w:tc>
          <w:tcPr>
            <w:tcW w:w="6078" w:type="dxa"/>
          </w:tcPr>
          <w:p w:rsidR="0090406B" w:rsidRPr="005C3696" w:rsidRDefault="0090406B" w:rsidP="002876E1">
            <w:pPr>
              <w:autoSpaceDE w:val="0"/>
              <w:autoSpaceDN w:val="0"/>
              <w:spacing w:after="160" w:line="259" w:lineRule="auto"/>
              <w:jc w:val="center"/>
              <w:rPr>
                <w:b/>
              </w:rPr>
            </w:pPr>
            <w:r w:rsidRPr="005C3696">
              <w:rPr>
                <w:b/>
              </w:rPr>
              <w:t xml:space="preserve">Фамилия, инициалы депутата </w:t>
            </w:r>
          </w:p>
        </w:tc>
      </w:tr>
      <w:tr w:rsidR="0090406B" w:rsidRPr="00FD44FF" w:rsidTr="002876E1">
        <w:tc>
          <w:tcPr>
            <w:tcW w:w="567" w:type="dxa"/>
          </w:tcPr>
          <w:p w:rsidR="0090406B" w:rsidRPr="005C3696" w:rsidRDefault="0090406B" w:rsidP="002876E1">
            <w:pPr>
              <w:autoSpaceDE w:val="0"/>
              <w:autoSpaceDN w:val="0"/>
              <w:spacing w:after="160" w:line="259" w:lineRule="auto"/>
              <w:jc w:val="both"/>
            </w:pPr>
            <w:r w:rsidRPr="005C3696">
              <w:t>1.</w:t>
            </w:r>
          </w:p>
        </w:tc>
        <w:tc>
          <w:tcPr>
            <w:tcW w:w="6078" w:type="dxa"/>
          </w:tcPr>
          <w:p w:rsidR="0090406B" w:rsidRPr="005C3696" w:rsidRDefault="0090406B" w:rsidP="002876E1">
            <w:pPr>
              <w:autoSpaceDE w:val="0"/>
              <w:autoSpaceDN w:val="0"/>
              <w:spacing w:after="160" w:line="259" w:lineRule="auto"/>
              <w:jc w:val="both"/>
              <w:rPr>
                <w:i/>
                <w:color w:val="808080" w:themeColor="background1" w:themeShade="80"/>
              </w:rPr>
            </w:pPr>
          </w:p>
        </w:tc>
      </w:tr>
      <w:tr w:rsidR="0090406B" w:rsidRPr="00FD44FF" w:rsidTr="002876E1">
        <w:tc>
          <w:tcPr>
            <w:tcW w:w="567" w:type="dxa"/>
          </w:tcPr>
          <w:p w:rsidR="0090406B" w:rsidRPr="005C3696" w:rsidRDefault="0090406B" w:rsidP="002876E1">
            <w:pPr>
              <w:spacing w:after="160" w:line="259" w:lineRule="auto"/>
            </w:pPr>
            <w:r w:rsidRPr="005C3696">
              <w:t>2.</w:t>
            </w:r>
          </w:p>
        </w:tc>
        <w:tc>
          <w:tcPr>
            <w:tcW w:w="6078" w:type="dxa"/>
          </w:tcPr>
          <w:p w:rsidR="0090406B" w:rsidRPr="005C3696" w:rsidRDefault="0090406B" w:rsidP="002876E1">
            <w:pPr>
              <w:spacing w:after="160" w:line="259" w:lineRule="auto"/>
              <w:rPr>
                <w:i/>
                <w:color w:val="808080" w:themeColor="background1" w:themeShade="80"/>
              </w:rPr>
            </w:pPr>
            <w:r w:rsidRPr="005C3696">
              <w:rPr>
                <w:i/>
                <w:color w:val="808080" w:themeColor="background1" w:themeShade="80"/>
              </w:rPr>
              <w:t>.</w:t>
            </w:r>
          </w:p>
        </w:tc>
      </w:tr>
      <w:tr w:rsidR="0090406B" w:rsidRPr="00FD44FF" w:rsidTr="002876E1">
        <w:tc>
          <w:tcPr>
            <w:tcW w:w="567" w:type="dxa"/>
          </w:tcPr>
          <w:p w:rsidR="0090406B" w:rsidRPr="005C3696" w:rsidRDefault="0090406B" w:rsidP="002876E1">
            <w:pPr>
              <w:spacing w:after="160" w:line="259" w:lineRule="auto"/>
            </w:pPr>
            <w:r w:rsidRPr="005C3696">
              <w:t>3.</w:t>
            </w:r>
          </w:p>
        </w:tc>
        <w:tc>
          <w:tcPr>
            <w:tcW w:w="6078" w:type="dxa"/>
          </w:tcPr>
          <w:p w:rsidR="0090406B" w:rsidRPr="005C3696" w:rsidRDefault="0090406B" w:rsidP="002876E1">
            <w:pPr>
              <w:spacing w:after="160" w:line="259" w:lineRule="auto"/>
            </w:pPr>
          </w:p>
        </w:tc>
      </w:tr>
      <w:tr w:rsidR="0090406B" w:rsidRPr="00FD44FF" w:rsidTr="002876E1">
        <w:tc>
          <w:tcPr>
            <w:tcW w:w="567" w:type="dxa"/>
          </w:tcPr>
          <w:p w:rsidR="0090406B" w:rsidRPr="005C3696" w:rsidRDefault="0090406B" w:rsidP="002876E1">
            <w:pPr>
              <w:spacing w:after="160" w:line="259" w:lineRule="auto"/>
            </w:pPr>
            <w:r w:rsidRPr="005C3696">
              <w:t>4.</w:t>
            </w:r>
          </w:p>
        </w:tc>
        <w:tc>
          <w:tcPr>
            <w:tcW w:w="6078" w:type="dxa"/>
          </w:tcPr>
          <w:p w:rsidR="0090406B" w:rsidRPr="005C3696" w:rsidRDefault="0090406B" w:rsidP="002876E1">
            <w:pPr>
              <w:spacing w:after="160" w:line="259" w:lineRule="auto"/>
            </w:pPr>
          </w:p>
        </w:tc>
      </w:tr>
    </w:tbl>
    <w:p w:rsidR="0090406B" w:rsidRPr="005C3696" w:rsidRDefault="0090406B" w:rsidP="0090406B">
      <w:pPr>
        <w:ind w:left="-567" w:firstLine="425"/>
        <w:jc w:val="both"/>
        <w:rPr>
          <w:i/>
        </w:rPr>
      </w:pPr>
    </w:p>
    <w:p w:rsidR="0090406B" w:rsidRPr="00B17281" w:rsidRDefault="0090406B" w:rsidP="0090406B">
      <w:pPr>
        <w:ind w:left="-567" w:firstLine="425"/>
        <w:jc w:val="both"/>
        <w:rPr>
          <w:i/>
        </w:rPr>
      </w:pPr>
      <w:r w:rsidRPr="00B17281">
        <w:rPr>
          <w:i/>
        </w:rPr>
        <w:t>________________</w:t>
      </w:r>
    </w:p>
    <w:p w:rsidR="0090406B" w:rsidRPr="005C3696" w:rsidRDefault="0090406B" w:rsidP="0090406B">
      <w:pPr>
        <w:pStyle w:val="a5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90406B" w:rsidRPr="005C3696" w:rsidRDefault="0090406B" w:rsidP="0090406B">
      <w:pPr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proofErr w:type="gramStart"/>
      <w:r w:rsidRPr="005C3696">
        <w:rPr>
          <w:i/>
          <w:sz w:val="20"/>
          <w:szCs w:val="20"/>
        </w:rPr>
        <w:t>На основании части 4.2 ста</w:t>
      </w:r>
      <w:r>
        <w:rPr>
          <w:i/>
          <w:sz w:val="20"/>
          <w:szCs w:val="20"/>
        </w:rPr>
        <w:t>тьи 12.1 Федерального закона от 25.12.2008 № </w:t>
      </w:r>
      <w:r w:rsidRPr="005C3696">
        <w:rPr>
          <w:i/>
          <w:sz w:val="20"/>
          <w:szCs w:val="20"/>
        </w:rPr>
        <w:t>273-ФЗ «О противодействии коррупции»</w:t>
      </w:r>
      <w:r w:rsidRPr="005C3696">
        <w:rPr>
          <w:sz w:val="20"/>
          <w:szCs w:val="20"/>
        </w:rPr>
        <w:t xml:space="preserve">, </w:t>
      </w:r>
      <w:r w:rsidRPr="005C3696">
        <w:rPr>
          <w:i/>
          <w:sz w:val="20"/>
          <w:szCs w:val="20"/>
        </w:rPr>
        <w:t>абзаца второго</w:t>
      </w:r>
      <w:r w:rsidRPr="005C3696">
        <w:rPr>
          <w:sz w:val="20"/>
          <w:szCs w:val="20"/>
        </w:rPr>
        <w:t xml:space="preserve"> </w:t>
      </w:r>
      <w:r w:rsidRPr="005C3696">
        <w:rPr>
          <w:i/>
          <w:sz w:val="20"/>
          <w:szCs w:val="20"/>
        </w:rPr>
        <w:t xml:space="preserve">части 4 статьи 2 </w:t>
      </w:r>
      <w:r>
        <w:rPr>
          <w:i/>
          <w:sz w:val="20"/>
          <w:szCs w:val="20"/>
        </w:rPr>
        <w:t>Закона Новосибирской области от 10.11.2017 № </w:t>
      </w:r>
      <w:r w:rsidRPr="005C3696">
        <w:rPr>
          <w:i/>
          <w:sz w:val="20"/>
          <w:szCs w:val="20"/>
        </w:rPr>
        <w:t>216-ОЗ «</w:t>
      </w:r>
      <w:r w:rsidRPr="005C3696">
        <w:rPr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5C3696">
        <w:rPr>
          <w:bCs/>
          <w:i/>
          <w:sz w:val="20"/>
          <w:szCs w:val="20"/>
        </w:rPr>
        <w:t xml:space="preserve">, </w:t>
      </w:r>
      <w:proofErr w:type="gramStart"/>
      <w:r w:rsidRPr="005C3696">
        <w:rPr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 w:rsidRPr="005C3696">
        <w:rPr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5C3696">
        <w:rPr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</w:t>
      </w:r>
      <w:r>
        <w:rPr>
          <w:sz w:val="20"/>
          <w:szCs w:val="20"/>
        </w:rPr>
        <w:t>от </w:t>
      </w:r>
      <w:r w:rsidRPr="005C3696">
        <w:rPr>
          <w:sz w:val="20"/>
          <w:szCs w:val="20"/>
        </w:rPr>
        <w:t xml:space="preserve">03.12.2012 № 230-ФЗ «О </w:t>
      </w:r>
      <w:proofErr w:type="gramStart"/>
      <w:r w:rsidRPr="005C3696">
        <w:rPr>
          <w:sz w:val="20"/>
          <w:szCs w:val="20"/>
        </w:rPr>
        <w:t>контроле за</w:t>
      </w:r>
      <w:proofErr w:type="gramEnd"/>
      <w:r w:rsidRPr="005C3696">
        <w:rPr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90406B" w:rsidRDefault="0090406B" w:rsidP="0090406B">
      <w:pPr>
        <w:jc w:val="both"/>
        <w:rPr>
          <w:b/>
        </w:rPr>
        <w:sectPr w:rsidR="0090406B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90406B" w:rsidRPr="0016162A" w:rsidRDefault="0016162A" w:rsidP="0016162A">
      <w:pPr>
        <w:ind w:left="6804"/>
        <w:contextualSpacing/>
        <w:jc w:val="both"/>
      </w:pPr>
      <w:proofErr w:type="gramStart"/>
      <w:r>
        <w:rPr>
          <w:b/>
        </w:rPr>
        <w:lastRenderedPageBreak/>
        <w:t>Приложение № 3</w:t>
      </w:r>
      <w:r w:rsidRPr="005C3696">
        <w:t xml:space="preserve"> к Порядку размещения с</w:t>
      </w:r>
      <w:r>
        <w:t>ведений о доходах, расходах, об </w:t>
      </w:r>
      <w:r w:rsidRPr="005C3696">
        <w:t>имуществе и обязательствах имущественного характера лиц, замещающих муниципальные должности, должности муниципальной с</w:t>
      </w:r>
      <w:r>
        <w:t xml:space="preserve">лужбы в администрации  </w:t>
      </w:r>
      <w:r w:rsidRPr="0016162A">
        <w:t>Отрадненского сельсовета Куйбышевского района Новосибирской области</w:t>
      </w:r>
      <w:r w:rsidRPr="005C3696">
        <w:t xml:space="preserve">, должности руководителей муниципальных учреждений </w:t>
      </w:r>
      <w:r>
        <w:rPr>
          <w:i/>
        </w:rPr>
        <w:t xml:space="preserve"> </w:t>
      </w:r>
      <w:r w:rsidRPr="0016162A">
        <w:t>Отрадненского сельсовета Куйбышевского района Новосибирской области</w:t>
      </w:r>
      <w:r w:rsidRPr="005C3696">
        <w:rPr>
          <w:i/>
        </w:rPr>
        <w:t>,</w:t>
      </w:r>
      <w:r w:rsidRPr="005C3696">
        <w:t xml:space="preserve"> </w:t>
      </w:r>
      <w:r>
        <w:t>и членов их семей на официальном сайте</w:t>
      </w:r>
      <w:r w:rsidRPr="005C3696">
        <w:t xml:space="preserve"> </w:t>
      </w:r>
      <w:r w:rsidRPr="0016162A">
        <w:t>Отрадненского сельсовета Куйбышевского района Новосибирской области</w:t>
      </w:r>
      <w:r w:rsidRPr="005C3696">
        <w:t xml:space="preserve"> и предоставления этих сведений общероссийским средствам массовой</w:t>
      </w:r>
      <w:proofErr w:type="gramEnd"/>
      <w:r w:rsidRPr="005C3696">
        <w:t xml:space="preserve"> информации для опубликования</w:t>
      </w:r>
    </w:p>
    <w:p w:rsidR="0090406B" w:rsidRPr="00C0484E" w:rsidRDefault="0090406B" w:rsidP="0016162A">
      <w:pPr>
        <w:jc w:val="center"/>
        <w:rPr>
          <w:rFonts w:eastAsia="Times New Roman"/>
          <w:b/>
          <w:bCs/>
        </w:rPr>
      </w:pPr>
      <w:r w:rsidRPr="005C3696">
        <w:rPr>
          <w:rFonts w:eastAsia="Times New Roman"/>
          <w:b/>
          <w:bCs/>
        </w:rPr>
        <w:t xml:space="preserve">Сведения о доходах, </w:t>
      </w:r>
      <w:r>
        <w:rPr>
          <w:rFonts w:eastAsia="Times New Roman"/>
          <w:b/>
          <w:bCs/>
        </w:rPr>
        <w:t>об</w:t>
      </w:r>
      <w:r w:rsidRPr="005C3696">
        <w:rPr>
          <w:rFonts w:eastAsia="Times New Roman"/>
          <w:b/>
          <w:bCs/>
        </w:rPr>
        <w:t xml:space="preserve"> имуществе и обязательствах имущественного характера</w:t>
      </w:r>
      <w:r w:rsidRPr="005C3696">
        <w:rPr>
          <w:rFonts w:eastAsia="Times New Roman"/>
          <w:b/>
          <w:bCs/>
        </w:rPr>
        <w:br/>
        <w:t>руководителей муниципальных учреждений</w:t>
      </w:r>
      <w:r w:rsidRPr="005C3696">
        <w:rPr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eastAsia="Times New Roman"/>
          <w:b/>
          <w:bCs/>
        </w:rPr>
        <w:t>за период с 1 января по 31 декабря 20__ года</w:t>
      </w: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90406B" w:rsidRPr="00C0484E" w:rsidTr="002876E1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406B" w:rsidRPr="00C0484E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</w:p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№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5C3696">
              <w:rPr>
                <w:rFonts w:eastAsia="Times New Roman"/>
                <w:b/>
                <w:bCs/>
              </w:rPr>
              <w:t>п</w:t>
            </w:r>
            <w:proofErr w:type="gramEnd"/>
            <w:r w:rsidRPr="005C3696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Фамилия и инициалы лица, чьи сведения размещаются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1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Должность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2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Транспортные средства</w:t>
            </w:r>
            <w:r w:rsidRPr="005C3696">
              <w:rPr>
                <w:rFonts w:eastAsia="Times New Roman"/>
                <w:b/>
                <w:bCs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Декларированный годовой доход (руб.)</w:t>
            </w:r>
          </w:p>
        </w:tc>
      </w:tr>
      <w:tr w:rsidR="0090406B" w:rsidRPr="00C0484E" w:rsidTr="002876E1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вид объекта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3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площадь (</w:t>
            </w:r>
            <w:proofErr w:type="spellStart"/>
            <w:r w:rsidRPr="005C3696">
              <w:rPr>
                <w:rFonts w:eastAsia="Times New Roman"/>
                <w:b/>
                <w:bCs/>
              </w:rPr>
              <w:t>кв</w:t>
            </w:r>
            <w:proofErr w:type="gramStart"/>
            <w:r w:rsidRPr="005C3696">
              <w:rPr>
                <w:rFonts w:eastAsia="Times New Roman"/>
                <w:b/>
                <w:bCs/>
              </w:rPr>
              <w:t>.м</w:t>
            </w:r>
            <w:proofErr w:type="spellEnd"/>
            <w:proofErr w:type="gramEnd"/>
            <w:r w:rsidRPr="005C3696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страна расположения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4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вид объекта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3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 xml:space="preserve">площадь 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(</w:t>
            </w:r>
            <w:proofErr w:type="spellStart"/>
            <w:r w:rsidRPr="005C3696">
              <w:rPr>
                <w:rFonts w:eastAsia="Times New Roman"/>
                <w:b/>
                <w:bCs/>
              </w:rPr>
              <w:t>кв</w:t>
            </w:r>
            <w:proofErr w:type="gramStart"/>
            <w:r w:rsidRPr="005C3696">
              <w:rPr>
                <w:rFonts w:eastAsia="Times New Roman"/>
                <w:b/>
                <w:bCs/>
              </w:rPr>
              <w:t>.м</w:t>
            </w:r>
            <w:proofErr w:type="spellEnd"/>
            <w:proofErr w:type="gramEnd"/>
            <w:r w:rsidRPr="005C3696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</w:rPr>
              <w:t>страна расположения</w:t>
            </w:r>
          </w:p>
          <w:p w:rsidR="0090406B" w:rsidRPr="005C3696" w:rsidRDefault="0090406B" w:rsidP="002876E1">
            <w:pPr>
              <w:jc w:val="center"/>
              <w:rPr>
                <w:rFonts w:eastAsia="Times New Roman"/>
                <w:b/>
                <w:bCs/>
              </w:rPr>
            </w:pPr>
            <w:r w:rsidRPr="005C3696">
              <w:rPr>
                <w:rFonts w:eastAsia="Times New Roman"/>
                <w:b/>
                <w:bCs/>
                <w:lang w:val="en-US"/>
              </w:rPr>
              <w:t>&lt;</w:t>
            </w:r>
            <w:r w:rsidRPr="005C3696">
              <w:rPr>
                <w:rFonts w:eastAsia="Times New Roman"/>
                <w:b/>
                <w:bCs/>
              </w:rPr>
              <w:t>4</w:t>
            </w:r>
            <w:r w:rsidRPr="005C3696">
              <w:rPr>
                <w:rFonts w:eastAsia="Times New Roman"/>
                <w:b/>
                <w:bCs/>
                <w:lang w:val="en-US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  <w:b/>
                <w:bCs/>
              </w:rPr>
            </w:pPr>
          </w:p>
        </w:tc>
      </w:tr>
      <w:tr w:rsidR="0090406B" w:rsidRPr="00C0484E" w:rsidTr="002876E1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06B" w:rsidRPr="00C0484E" w:rsidRDefault="0090406B" w:rsidP="002876E1">
            <w:pPr>
              <w:jc w:val="center"/>
              <w:rPr>
                <w:rFonts w:eastAsia="Times New Roman"/>
              </w:rPr>
            </w:pPr>
            <w:r w:rsidRPr="00C0484E">
              <w:rPr>
                <w:rFonts w:eastAsia="Times New Roman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</w:tr>
      <w:tr w:rsidR="0090406B" w:rsidRPr="00C0484E" w:rsidTr="002876E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  <w:r w:rsidRPr="005C3696">
              <w:rPr>
                <w:rFonts w:eastAsia="Times New Roman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</w:tr>
      <w:tr w:rsidR="0090406B" w:rsidRPr="00C0484E" w:rsidTr="002876E1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  <w:r w:rsidRPr="005C3696">
              <w:rPr>
                <w:rFonts w:eastAsia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B" w:rsidRPr="005C3696" w:rsidRDefault="0090406B" w:rsidP="002876E1">
            <w:pPr>
              <w:jc w:val="center"/>
              <w:rPr>
                <w:rFonts w:eastAsia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6B" w:rsidRPr="005C3696" w:rsidRDefault="0090406B" w:rsidP="002876E1">
            <w:pPr>
              <w:rPr>
                <w:rFonts w:eastAsia="Times New Roman"/>
              </w:rPr>
            </w:pPr>
          </w:p>
        </w:tc>
      </w:tr>
    </w:tbl>
    <w:p w:rsidR="0090406B" w:rsidRPr="005C3696" w:rsidRDefault="0090406B" w:rsidP="0090406B">
      <w:pPr>
        <w:jc w:val="both"/>
        <w:rPr>
          <w:rFonts w:eastAsia="Times New Roman"/>
          <w:bCs/>
          <w:sz w:val="20"/>
          <w:szCs w:val="20"/>
        </w:rPr>
      </w:pPr>
      <w:r w:rsidRPr="005C3696">
        <w:rPr>
          <w:rFonts w:eastAsia="Times New Roman"/>
          <w:bCs/>
          <w:sz w:val="20"/>
          <w:szCs w:val="20"/>
        </w:rPr>
        <w:t>&lt;1</w:t>
      </w:r>
      <w:proofErr w:type="gramStart"/>
      <w:r w:rsidRPr="005C3696">
        <w:rPr>
          <w:rFonts w:eastAsia="Times New Roman"/>
          <w:bCs/>
          <w:sz w:val="20"/>
          <w:szCs w:val="20"/>
        </w:rPr>
        <w:t>&gt; У</w:t>
      </w:r>
      <w:proofErr w:type="gramEnd"/>
      <w:r w:rsidRPr="005C3696">
        <w:rPr>
          <w:rFonts w:eastAsia="Times New Roman"/>
          <w:bCs/>
          <w:sz w:val="20"/>
          <w:szCs w:val="20"/>
        </w:rPr>
        <w:t xml:space="preserve">казывается только ФИО лица, замещающего </w:t>
      </w:r>
      <w:r w:rsidRPr="005C3696">
        <w:rPr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>
        <w:rPr>
          <w:sz w:val="20"/>
          <w:szCs w:val="20"/>
        </w:rPr>
        <w:t xml:space="preserve">ФИО и пол </w:t>
      </w:r>
      <w:r w:rsidRPr="005C3696">
        <w:rPr>
          <w:sz w:val="20"/>
          <w:szCs w:val="20"/>
        </w:rPr>
        <w:t>несовершеннолетних детей не указываются.</w:t>
      </w:r>
    </w:p>
    <w:p w:rsidR="0090406B" w:rsidRPr="005C3696" w:rsidRDefault="0090406B" w:rsidP="0090406B">
      <w:pPr>
        <w:jc w:val="both"/>
        <w:rPr>
          <w:rFonts w:eastAsia="Times New Roman"/>
          <w:bCs/>
          <w:sz w:val="20"/>
          <w:szCs w:val="20"/>
        </w:rPr>
      </w:pPr>
      <w:r w:rsidRPr="005C3696">
        <w:rPr>
          <w:rFonts w:eastAsia="Times New Roman"/>
          <w:bCs/>
          <w:sz w:val="20"/>
          <w:szCs w:val="20"/>
        </w:rPr>
        <w:t>&lt;2</w:t>
      </w:r>
      <w:proofErr w:type="gramStart"/>
      <w:r w:rsidRPr="005C3696">
        <w:rPr>
          <w:rFonts w:eastAsia="Times New Roman"/>
          <w:bCs/>
          <w:sz w:val="20"/>
          <w:szCs w:val="20"/>
        </w:rPr>
        <w:t>&gt; У</w:t>
      </w:r>
      <w:proofErr w:type="gramEnd"/>
      <w:r w:rsidRPr="005C3696">
        <w:rPr>
          <w:rFonts w:eastAsia="Times New Roman"/>
          <w:bCs/>
          <w:sz w:val="20"/>
          <w:szCs w:val="20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90406B" w:rsidRDefault="0090406B" w:rsidP="0090406B">
      <w:pPr>
        <w:jc w:val="both"/>
        <w:rPr>
          <w:rFonts w:eastAsia="Times New Roman"/>
          <w:bCs/>
          <w:sz w:val="20"/>
          <w:szCs w:val="20"/>
        </w:rPr>
      </w:pPr>
      <w:r w:rsidRPr="005C3696">
        <w:rPr>
          <w:rFonts w:eastAsia="Times New Roman"/>
          <w:bCs/>
          <w:sz w:val="20"/>
          <w:szCs w:val="20"/>
        </w:rPr>
        <w:t>&lt;3&gt; Жилой дом, земельный участок, квартира и т.д.</w:t>
      </w:r>
    </w:p>
    <w:p w:rsidR="0090406B" w:rsidRPr="0016162A" w:rsidRDefault="0090406B" w:rsidP="0016162A">
      <w:pPr>
        <w:jc w:val="both"/>
        <w:rPr>
          <w:sz w:val="20"/>
          <w:szCs w:val="20"/>
        </w:rPr>
      </w:pPr>
      <w:r w:rsidRPr="00D7470F">
        <w:rPr>
          <w:rFonts w:eastAsia="Times New Roman"/>
          <w:bCs/>
          <w:sz w:val="20"/>
          <w:szCs w:val="20"/>
        </w:rPr>
        <w:t>&lt;4&gt;</w:t>
      </w:r>
      <w:r>
        <w:rPr>
          <w:rFonts w:eastAsia="Times New Roman"/>
          <w:bCs/>
          <w:sz w:val="20"/>
          <w:szCs w:val="20"/>
        </w:rPr>
        <w:t> </w:t>
      </w:r>
      <w:r w:rsidRPr="00D7470F">
        <w:rPr>
          <w:rFonts w:eastAsia="Times New Roman"/>
          <w:bCs/>
          <w:sz w:val="20"/>
          <w:szCs w:val="20"/>
        </w:rPr>
        <w:t>Россия или иная страна (государство)</w:t>
      </w:r>
      <w:r>
        <w:rPr>
          <w:rFonts w:eastAsia="Times New Roman"/>
          <w:bCs/>
          <w:sz w:val="20"/>
          <w:szCs w:val="20"/>
        </w:rPr>
        <w:t>.</w:t>
      </w:r>
    </w:p>
    <w:sectPr w:rsidR="0090406B" w:rsidRPr="0016162A" w:rsidSect="009040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56" w:rsidRDefault="00F52556" w:rsidP="0090406B">
      <w:r>
        <w:separator/>
      </w:r>
    </w:p>
  </w:endnote>
  <w:endnote w:type="continuationSeparator" w:id="0">
    <w:p w:rsidR="00F52556" w:rsidRDefault="00F52556" w:rsidP="0090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56" w:rsidRDefault="00F52556" w:rsidP="0090406B">
      <w:r>
        <w:separator/>
      </w:r>
    </w:p>
  </w:footnote>
  <w:footnote w:type="continuationSeparator" w:id="0">
    <w:p w:rsidR="00F52556" w:rsidRDefault="00F52556" w:rsidP="0090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406B" w:rsidRPr="0005177F" w:rsidRDefault="0090406B">
        <w:pPr>
          <w:pStyle w:val="a3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162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0406B" w:rsidRDefault="00904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2EF0"/>
    <w:multiLevelType w:val="hybridMultilevel"/>
    <w:tmpl w:val="D5CA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15E39"/>
    <w:multiLevelType w:val="hybridMultilevel"/>
    <w:tmpl w:val="CC2AE2E8"/>
    <w:lvl w:ilvl="0" w:tplc="FB1C10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6B"/>
    <w:rsid w:val="0011746B"/>
    <w:rsid w:val="0016162A"/>
    <w:rsid w:val="00291F13"/>
    <w:rsid w:val="00373015"/>
    <w:rsid w:val="006046AB"/>
    <w:rsid w:val="006B2159"/>
    <w:rsid w:val="007774F0"/>
    <w:rsid w:val="008853CF"/>
    <w:rsid w:val="0090406B"/>
    <w:rsid w:val="00AA648E"/>
    <w:rsid w:val="00B1604F"/>
    <w:rsid w:val="00F5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0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6B"/>
  </w:style>
  <w:style w:type="paragraph" w:customStyle="1" w:styleId="ConsPlusTitle">
    <w:name w:val="ConsPlusTitle"/>
    <w:rsid w:val="00904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040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90406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90406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0406B"/>
    <w:rPr>
      <w:vertAlign w:val="superscript"/>
    </w:rPr>
  </w:style>
  <w:style w:type="table" w:styleId="a9">
    <w:name w:val="Table Grid"/>
    <w:basedOn w:val="a1"/>
    <w:uiPriority w:val="59"/>
    <w:rsid w:val="0090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291F13"/>
    <w:pPr>
      <w:spacing w:before="100" w:beforeAutospacing="1" w:after="100" w:afterAutospacing="1"/>
    </w:pPr>
    <w:rPr>
      <w:rFonts w:eastAsia="Times New Roman"/>
    </w:rPr>
  </w:style>
  <w:style w:type="paragraph" w:styleId="aa">
    <w:name w:val="Body Text"/>
    <w:basedOn w:val="a"/>
    <w:link w:val="ab"/>
    <w:rsid w:val="006046AB"/>
    <w:pPr>
      <w:jc w:val="both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6046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0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6B"/>
  </w:style>
  <w:style w:type="paragraph" w:customStyle="1" w:styleId="ConsPlusTitle">
    <w:name w:val="ConsPlusTitle"/>
    <w:rsid w:val="00904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040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90406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90406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0406B"/>
    <w:rPr>
      <w:vertAlign w:val="superscript"/>
    </w:rPr>
  </w:style>
  <w:style w:type="table" w:styleId="a9">
    <w:name w:val="Table Grid"/>
    <w:basedOn w:val="a1"/>
    <w:uiPriority w:val="59"/>
    <w:rsid w:val="0090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291F13"/>
    <w:pPr>
      <w:spacing w:before="100" w:beforeAutospacing="1" w:after="100" w:afterAutospacing="1"/>
    </w:pPr>
    <w:rPr>
      <w:rFonts w:eastAsia="Times New Roman"/>
    </w:rPr>
  </w:style>
  <w:style w:type="paragraph" w:styleId="aa">
    <w:name w:val="Body Text"/>
    <w:basedOn w:val="a"/>
    <w:link w:val="ab"/>
    <w:rsid w:val="006046AB"/>
    <w:pPr>
      <w:jc w:val="both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6046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D9AB-AAD6-4151-956E-36193AC1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2022-03-11T02:43:00Z</dcterms:created>
  <dcterms:modified xsi:type="dcterms:W3CDTF">2022-03-11T06:23:00Z</dcterms:modified>
</cp:coreProperties>
</file>